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87" w:rsidRDefault="00156356" w:rsidP="00A33B87">
      <w:pPr>
        <w:tabs>
          <w:tab w:val="left" w:pos="70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8CFC2C" wp14:editId="64B2FAF9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5687060" cy="996950"/>
                <wp:effectExtent l="0" t="0" r="889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366" w:rsidRDefault="00430366" w:rsidP="00E9147E">
                            <w:pPr>
                              <w:pStyle w:val="Nadpis1"/>
                              <w:numPr>
                                <w:ilvl w:val="0"/>
                                <w:numId w:val="0"/>
                              </w:numPr>
                              <w:spacing w:line="260" w:lineRule="atLeast"/>
                              <w:ind w:left="432"/>
                              <w:jc w:val="center"/>
                              <w:rPr>
                                <w:rFonts w:asciiTheme="minorHAnsi" w:hAnsiTheme="minorHAnsi" w:cs="Arial"/>
                                <w:b w:val="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30366" w:rsidRPr="00356FBF" w:rsidRDefault="00430366" w:rsidP="00E9147E">
                            <w:pPr>
                              <w:pStyle w:val="Nadpis1"/>
                              <w:numPr>
                                <w:ilvl w:val="0"/>
                                <w:numId w:val="0"/>
                              </w:numPr>
                              <w:spacing w:line="260" w:lineRule="atLeast"/>
                              <w:ind w:left="432"/>
                              <w:jc w:val="center"/>
                              <w:rPr>
                                <w:rFonts w:asciiTheme="minorHAnsi" w:hAnsiTheme="minorHAnsi" w:cs="Arial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6FBF">
                              <w:rPr>
                                <w:rFonts w:asciiTheme="minorHAnsi" w:hAnsiTheme="minorHAnsi" w:cs="Arial"/>
                                <w:b w:val="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Město Sezimovo Ústí</w:t>
                            </w:r>
                          </w:p>
                          <w:p w:rsidR="00430366" w:rsidRDefault="00430366" w:rsidP="00A33B87">
                            <w:pPr>
                              <w:jc w:val="center"/>
                            </w:pPr>
                          </w:p>
                          <w:p w:rsidR="00430366" w:rsidRDefault="00430366" w:rsidP="00A33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.35pt;margin-top:7.85pt;width:447.8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rgtQIAALEFAAAOAAAAZHJzL2Uyb0RvYy54bWysVEtu2zAQ3RfoHQjuFX0iy5YQOUgtqyiQ&#10;NgHSHoCSKIuIRKokbTkteqAueopcrEPK32RTtNWC4JDD+bz3NFfX265FGyoVEzzF/oWHEeWlqBhf&#10;pfjL59yZYaQ04RVpBacpfqIKX8/fvrka+oQGohFtRSWCIFwlQ5/iRus+cV1VNrQj6kL0lMNlLWRH&#10;NJhy5VaSDBC9a93A8yJ3ELLqpSipUnCajZd4buPXNS31XV0rqlGbYqhN21XatTCrO78iyUqSvmHl&#10;rgzyF1V0hHFIegiVEU3QWrJXoTpWSqFErS9K0bmirllJbQ/Qje+96OahIT21vQA4qj/ApP5f2PLT&#10;5l4iVqU4wIiTDii6K6rnny1//vWIAoPP0KsE3B76e2k6VP2tKB8V4mLREL6iN1KKoaGkgqp84++e&#10;PTCGgqeoGD6KCsKTtRYWqm0tOxMQQEBby8jTgRG61aiEw0k0m3oREFfCXRxH8cRS5pJk/7qXSr+n&#10;okNmk2IJjNvoZHOrtKmGJHsXk4yLnLWtZb3lZwfgOJ5Abnhq7kwVlsTvsRcvZ8tZ6IRBtHRCL8uc&#10;m3wROlHuTyfZZbZYZP4Pk9cPk4ZVFeUmzV5QfvhnhO2kPUrhICklWlaZcKYkJVfFopVoQ0DQuf0s&#10;5nBzdHPPy7AgQC8vWvKD0HsXxE4OGDthHk6ceOrNHM+P38WRF8Zhlp+3dMs4/feW0JDiS0DNsnRS&#10;9IvePPu97o0kHdMwMlrWpXh2cCKJkeCSV5ZaTVg77k+gMOUfoQC690RbwRqNjlrX22ILUYxwC1E9&#10;gXSlAGWBCGHOwaYR8htGA8yMFKuvayIpRu0HbuQfTD0zZE4NeWoUpwbhJYRKscZo3C70OJjWvWSr&#10;BjL5FiMubuCXqZlV87Gq3Y8Gc8E2tZthZvCc2tbrOGnnvwEAAP//AwBQSwMEFAAGAAgAAAAhANXu&#10;ZQvbAAAACAEAAA8AAABkcnMvZG93bnJldi54bWxMj81Ow0AMhO9IvMPKSNzaDVVpfsimipD6AASQ&#10;OLpZkwSy3pDdtuHtMSc4WZ4ZjT+X+8WN6kxzGDwbuFsnoIhbbwfuDLw8H1YZqBCRLY6eycA3BdhX&#10;11clFtZf+InOTeyUlHAo0EAf41RoHdqeHIa1n4jFe/ezwyjr3Gk740XK3ag3SbLTDgeWCz1O9NhT&#10;+9mcnIG6/lhev5ocD0FnybyzW9vVb8bc3iz1A6hIS/wLwy++oEMlTEd/YhvUaGCVSlDke5liZ/k2&#10;B3UUId2koKtS/3+g+gEAAP//AwBQSwECLQAUAAYACAAAACEAtoM4kv4AAADhAQAAEwAAAAAAAAAA&#10;AAAAAAAAAAAAW0NvbnRlbnRfVHlwZXNdLnhtbFBLAQItABQABgAIAAAAIQA4/SH/1gAAAJQBAAAL&#10;AAAAAAAAAAAAAAAAAC8BAABfcmVscy8ucmVsc1BLAQItABQABgAIAAAAIQD+BKrgtQIAALEFAAAO&#10;AAAAAAAAAAAAAAAAAC4CAABkcnMvZTJvRG9jLnhtbFBLAQItABQABgAIAAAAIQDV7mUL2wAAAAgB&#10;AAAPAAAAAAAAAAAAAAAAAA8FAABkcnMvZG93bnJldi54bWxQSwUGAAAAAAQABADzAAAAFwYAAAAA&#10;" o:allowincell="f" filled="f" stroked="f" strokeweight=".25pt">
                <v:textbox inset="1pt,1pt,1pt,1pt">
                  <w:txbxContent>
                    <w:p w:rsidR="00430366" w:rsidRDefault="00430366" w:rsidP="00E9147E">
                      <w:pPr>
                        <w:pStyle w:val="Nadpis1"/>
                        <w:numPr>
                          <w:ilvl w:val="0"/>
                          <w:numId w:val="0"/>
                        </w:numPr>
                        <w:spacing w:line="260" w:lineRule="atLeast"/>
                        <w:ind w:left="432"/>
                        <w:jc w:val="center"/>
                        <w:rPr>
                          <w:rFonts w:asciiTheme="minorHAnsi" w:hAnsiTheme="minorHAnsi" w:cs="Arial"/>
                          <w:b w:val="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30366" w:rsidRPr="00356FBF" w:rsidRDefault="00430366" w:rsidP="00E9147E">
                      <w:pPr>
                        <w:pStyle w:val="Nadpis1"/>
                        <w:numPr>
                          <w:ilvl w:val="0"/>
                          <w:numId w:val="0"/>
                        </w:numPr>
                        <w:spacing w:line="260" w:lineRule="atLeast"/>
                        <w:ind w:left="432"/>
                        <w:jc w:val="center"/>
                        <w:rPr>
                          <w:rFonts w:asciiTheme="minorHAnsi" w:hAnsiTheme="minorHAnsi" w:cs="Arial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6FBF">
                        <w:rPr>
                          <w:rFonts w:asciiTheme="minorHAnsi" w:hAnsiTheme="minorHAnsi" w:cs="Arial"/>
                          <w:b w:val="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Město Sezimovo Ústí</w:t>
                      </w:r>
                    </w:p>
                    <w:p w:rsidR="00430366" w:rsidRDefault="00430366" w:rsidP="00A33B87">
                      <w:pPr>
                        <w:jc w:val="center"/>
                      </w:pPr>
                    </w:p>
                    <w:p w:rsidR="00430366" w:rsidRDefault="00430366" w:rsidP="00A33B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6356" w:rsidRDefault="00156356" w:rsidP="00A33B87">
      <w:pPr>
        <w:tabs>
          <w:tab w:val="left" w:pos="7088"/>
        </w:tabs>
      </w:pPr>
      <w:r>
        <w:t xml:space="preserve">           </w:t>
      </w:r>
    </w:p>
    <w:p w:rsidR="00156356" w:rsidRDefault="00156356" w:rsidP="00156356"/>
    <w:p w:rsidR="00156356" w:rsidRDefault="00156356" w:rsidP="00156356">
      <w:pPr>
        <w:ind w:left="142"/>
      </w:pPr>
    </w:p>
    <w:p w:rsidR="00156356" w:rsidRDefault="00156356" w:rsidP="00156356">
      <w:pPr>
        <w:ind w:left="426"/>
      </w:pPr>
    </w:p>
    <w:p w:rsidR="00A33B87" w:rsidRDefault="00A33B87" w:rsidP="00156356">
      <w:pPr>
        <w:ind w:left="284"/>
      </w:pPr>
    </w:p>
    <w:p w:rsidR="00156356" w:rsidRDefault="00156356" w:rsidP="00156356">
      <w:pPr>
        <w:ind w:left="284"/>
      </w:pPr>
      <w:r>
        <w:t xml:space="preserve">                                                                                                                    </w:t>
      </w:r>
    </w:p>
    <w:p w:rsidR="00A33B87" w:rsidRDefault="00A33B87" w:rsidP="00A33B87">
      <w:pPr>
        <w:jc w:val="center"/>
      </w:pPr>
      <w:r>
        <w:object w:dxaOrig="806" w:dyaOrig="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 fillcolor="window">
            <v:imagedata r:id="rId9" o:title="" croptop="406f" cropbottom="406f"/>
          </v:shape>
          <o:OLEObject Type="Embed" ProgID="Word.Picture.8" ShapeID="_x0000_i1025" DrawAspect="Content" ObjectID="_1544879437" r:id="rId10"/>
        </w:object>
      </w:r>
    </w:p>
    <w:p w:rsidR="00156356" w:rsidRDefault="00156356" w:rsidP="00156356">
      <w:pPr>
        <w:pStyle w:val="Zhlav"/>
      </w:pPr>
    </w:p>
    <w:p w:rsidR="00156356" w:rsidRDefault="00156356" w:rsidP="00156356">
      <w:pPr>
        <w:rPr>
          <w:rFonts w:ascii="Arial" w:hAnsi="Arial" w:cs="Arial"/>
          <w:b/>
          <w:sz w:val="24"/>
          <w:szCs w:val="24"/>
          <w:u w:val="single"/>
        </w:rPr>
      </w:pPr>
    </w:p>
    <w:p w:rsidR="00156356" w:rsidRPr="00356FBF" w:rsidRDefault="00A15624" w:rsidP="00A33B87">
      <w:pPr>
        <w:pStyle w:val="Nzev"/>
        <w:rPr>
          <w:rFonts w:asciiTheme="minorHAnsi" w:hAnsiTheme="minorHAnsi" w:cs="Arial"/>
          <w:b/>
          <w:color w:val="auto"/>
          <w:sz w:val="32"/>
          <w:szCs w:val="32"/>
        </w:rPr>
      </w:pPr>
      <w:r w:rsidRPr="00356FBF">
        <w:rPr>
          <w:rFonts w:asciiTheme="minorHAnsi" w:hAnsiTheme="minorHAnsi" w:cs="Arial"/>
          <w:b/>
          <w:caps/>
          <w:color w:val="auto"/>
          <w:sz w:val="32"/>
          <w:szCs w:val="32"/>
        </w:rPr>
        <w:t>NÁVRH rozpoč</w:t>
      </w:r>
      <w:r w:rsidR="00156356" w:rsidRPr="00356FBF">
        <w:rPr>
          <w:rFonts w:asciiTheme="minorHAnsi" w:hAnsiTheme="minorHAnsi" w:cs="Arial"/>
          <w:b/>
          <w:caps/>
          <w:color w:val="auto"/>
          <w:sz w:val="32"/>
          <w:szCs w:val="32"/>
        </w:rPr>
        <w:t>t</w:t>
      </w:r>
      <w:r w:rsidRPr="00356FBF">
        <w:rPr>
          <w:rFonts w:asciiTheme="minorHAnsi" w:hAnsiTheme="minorHAnsi" w:cs="Arial"/>
          <w:b/>
          <w:caps/>
          <w:color w:val="auto"/>
          <w:sz w:val="32"/>
          <w:szCs w:val="32"/>
        </w:rPr>
        <w:t>U</w:t>
      </w:r>
      <w:r w:rsidR="00156356" w:rsidRPr="00356FBF">
        <w:rPr>
          <w:rFonts w:asciiTheme="minorHAnsi" w:hAnsiTheme="minorHAnsi" w:cs="Arial"/>
          <w:b/>
          <w:caps/>
          <w:color w:val="auto"/>
          <w:sz w:val="32"/>
          <w:szCs w:val="32"/>
        </w:rPr>
        <w:t xml:space="preserve"> města Sezimovo Ústí</w:t>
      </w:r>
      <w:r w:rsidRPr="00356FBF">
        <w:rPr>
          <w:rFonts w:asciiTheme="minorHAnsi" w:hAnsiTheme="minorHAnsi" w:cs="Arial"/>
          <w:b/>
          <w:caps/>
          <w:color w:val="auto"/>
          <w:sz w:val="32"/>
          <w:szCs w:val="32"/>
        </w:rPr>
        <w:t xml:space="preserve"> NA</w:t>
      </w:r>
      <w:r w:rsidR="00556E1E" w:rsidRPr="00356FBF">
        <w:rPr>
          <w:rFonts w:asciiTheme="minorHAnsi" w:hAnsiTheme="minorHAnsi" w:cs="Arial"/>
          <w:b/>
          <w:caps/>
          <w:color w:val="auto"/>
          <w:sz w:val="32"/>
          <w:szCs w:val="32"/>
        </w:rPr>
        <w:t xml:space="preserve"> </w:t>
      </w:r>
      <w:r w:rsidR="00156356" w:rsidRPr="00356FBF">
        <w:rPr>
          <w:rFonts w:asciiTheme="minorHAnsi" w:hAnsiTheme="minorHAnsi" w:cs="Arial"/>
          <w:b/>
          <w:color w:val="auto"/>
          <w:sz w:val="32"/>
          <w:szCs w:val="32"/>
        </w:rPr>
        <w:t>R. 201</w:t>
      </w:r>
      <w:r w:rsidR="00210F1F" w:rsidRPr="00356FBF">
        <w:rPr>
          <w:rFonts w:asciiTheme="minorHAnsi" w:hAnsiTheme="minorHAnsi" w:cs="Arial"/>
          <w:b/>
          <w:color w:val="auto"/>
          <w:sz w:val="32"/>
          <w:szCs w:val="32"/>
        </w:rPr>
        <w:t>7</w:t>
      </w:r>
      <w:r w:rsidR="00156356" w:rsidRPr="00356FBF">
        <w:rPr>
          <w:rFonts w:asciiTheme="minorHAnsi" w:hAnsiTheme="minorHAnsi" w:cs="Arial"/>
          <w:b/>
          <w:color w:val="auto"/>
          <w:sz w:val="32"/>
          <w:szCs w:val="32"/>
        </w:rPr>
        <w:t xml:space="preserve"> </w:t>
      </w:r>
    </w:p>
    <w:p w:rsidR="00A33B87" w:rsidRPr="00A33B87" w:rsidRDefault="00A33B87" w:rsidP="00A33B87">
      <w:pPr>
        <w:pStyle w:val="Nzev"/>
        <w:rPr>
          <w:rFonts w:ascii="Arial" w:hAnsi="Arial" w:cs="Arial"/>
          <w:b/>
          <w:sz w:val="32"/>
          <w:szCs w:val="32"/>
          <w:u w:val="single"/>
        </w:rPr>
      </w:pPr>
      <w:r w:rsidRPr="00356FBF">
        <w:rPr>
          <w:rFonts w:asciiTheme="minorHAnsi" w:hAnsiTheme="minorHAnsi" w:cs="Arial"/>
          <w:b/>
          <w:color w:val="auto"/>
          <w:sz w:val="32"/>
          <w:szCs w:val="32"/>
          <w:u w:val="single"/>
        </w:rPr>
        <w:t>__________________________________________________</w:t>
      </w:r>
    </w:p>
    <w:p w:rsidR="00156356" w:rsidRDefault="00156356" w:rsidP="001563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3B87" w:rsidRDefault="00A33B87" w:rsidP="001563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3B87" w:rsidRDefault="00A33B87" w:rsidP="001563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3B87" w:rsidRPr="00A33B87" w:rsidRDefault="00A33B87" w:rsidP="001563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2"/>
        <w:gridCol w:w="5357"/>
      </w:tblGrid>
      <w:tr w:rsidR="00A33B87" w:rsidRPr="00356FBF" w:rsidTr="005F60CF">
        <w:trPr>
          <w:trHeight w:val="29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Údaje o organizaci</w:t>
            </w:r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identifikační číslo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556E1E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00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252859</w:t>
            </w:r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Město Sezimovo Ústí</w:t>
            </w:r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ulice, č.</w:t>
            </w:r>
            <w:r w:rsidR="00994B68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p.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Dr. E. Beneše 21</w:t>
            </w:r>
          </w:p>
        </w:tc>
      </w:tr>
      <w:tr w:rsidR="00A33B87" w:rsidRPr="00356FBF" w:rsidTr="00D43925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obec 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Sezimovo Ústí</w:t>
            </w:r>
          </w:p>
        </w:tc>
      </w:tr>
      <w:tr w:rsidR="00A33B87" w:rsidRPr="00356FBF" w:rsidTr="00D43925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PSČ</w:t>
            </w:r>
          </w:p>
          <w:p w:rsidR="000E5415" w:rsidRPr="00356FBF" w:rsidRDefault="000E5415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B87" w:rsidRPr="00356FBF" w:rsidRDefault="00A33B87" w:rsidP="00915A1F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391 </w:t>
            </w:r>
            <w:r w:rsidR="00915A1F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01</w:t>
            </w:r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33B87" w:rsidRPr="00356FBF" w:rsidTr="005F60CF">
        <w:trPr>
          <w:trHeight w:val="29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Kontaktní údaje</w:t>
            </w:r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381201134</w:t>
            </w:r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381263179</w:t>
            </w:r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E8397B" w:rsidP="00A33B87">
            <w:pPr>
              <w:rPr>
                <w:rFonts w:asciiTheme="minorHAnsi" w:hAnsiTheme="minorHAnsi" w:cs="Arial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33B87" w:rsidRPr="00356FBF">
                <w:rPr>
                  <w:rFonts w:asciiTheme="minorHAnsi" w:hAnsiTheme="minorHAnsi" w:cs="Arial"/>
                  <w:color w:val="0000FF"/>
                  <w:sz w:val="24"/>
                  <w:szCs w:val="24"/>
                  <w:u w:val="single"/>
                </w:rPr>
                <w:t>m.svitakova@sezimovo-usti.cz</w:t>
              </w:r>
            </w:hyperlink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www stránky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E8397B" w:rsidP="00A33B87">
            <w:pPr>
              <w:rPr>
                <w:rFonts w:asciiTheme="minorHAnsi" w:hAnsiTheme="minorHAnsi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A33B87" w:rsidRPr="00356FBF">
                <w:rPr>
                  <w:rFonts w:asciiTheme="minorHAnsi" w:hAnsiTheme="minorHAnsi" w:cs="Arial"/>
                  <w:color w:val="0000FF"/>
                  <w:sz w:val="24"/>
                  <w:szCs w:val="24"/>
                  <w:u w:val="single"/>
                </w:rPr>
                <w:t>www.sezimovo-usti.cz</w:t>
              </w:r>
            </w:hyperlink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33B87" w:rsidRPr="00356FBF" w:rsidTr="005F60CF">
        <w:trPr>
          <w:trHeight w:val="29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Obsah</w:t>
            </w:r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1F" w:rsidRPr="00356FBF" w:rsidRDefault="00915A1F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</w:t>
            </w:r>
          </w:p>
          <w:p w:rsidR="00824106" w:rsidRPr="00356FBF" w:rsidRDefault="00824106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Úvod</w:t>
            </w:r>
          </w:p>
          <w:p w:rsidR="00A33B87" w:rsidRPr="00356FBF" w:rsidRDefault="00FB5FC5" w:rsidP="00210F1F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.  </w:t>
            </w:r>
            <w:r w:rsidR="00414BC4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R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ozpoč</w:t>
            </w:r>
            <w:r w:rsidR="00414BC4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e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t</w:t>
            </w:r>
            <w:r w:rsidR="00414BC4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pro r. 201</w:t>
            </w:r>
            <w:r w:rsidR="00210F1F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33B87" w:rsidRPr="00356FBF" w:rsidTr="00F14DA8">
        <w:trPr>
          <w:trHeight w:val="29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FB5FC5" w:rsidP="004D3D1C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  <w:r w:rsidR="004D3D1C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Zásady pro úpravu rozpočtu</w:t>
            </w:r>
          </w:p>
        </w:tc>
      </w:tr>
      <w:tr w:rsidR="00A33B87" w:rsidRPr="00356FBF" w:rsidTr="00F14DA8">
        <w:trPr>
          <w:trHeight w:val="29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FB5FC5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.  Závazné ukazatele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A33B8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33B87" w:rsidRPr="00356FBF" w:rsidTr="00F14DA8">
        <w:trPr>
          <w:trHeight w:val="29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A33B87" w:rsidP="009050D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</w:t>
            </w:r>
            <w:r w:rsidR="00FB5FC5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.1 Seznam investičních akcí </w:t>
            </w:r>
          </w:p>
        </w:tc>
      </w:tr>
      <w:tr w:rsidR="00A33B87" w:rsidRPr="00356FBF" w:rsidTr="00F14DA8">
        <w:trPr>
          <w:trHeight w:val="29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D70669" w:rsidP="008B50CD">
            <w:pPr>
              <w:pStyle w:val="Odstavecseseznamem"/>
              <w:numPr>
                <w:ilvl w:val="1"/>
                <w:numId w:val="11"/>
              </w:num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Platy zaměstnanců,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odd.</w:t>
            </w:r>
            <w:r w:rsidR="00556E1E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§ 4351, 6171 a 5311</w:t>
            </w:r>
          </w:p>
        </w:tc>
      </w:tr>
      <w:tr w:rsidR="00A33B87" w:rsidRPr="00356FBF" w:rsidTr="00F14DA8">
        <w:trPr>
          <w:trHeight w:val="29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FB5FC5" w:rsidP="00F26F13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3.3 </w:t>
            </w:r>
            <w:r w:rsidR="00F26F13">
              <w:rPr>
                <w:rFonts w:asciiTheme="minorHAnsi" w:hAnsiTheme="minorHAnsi" w:cs="Arial"/>
                <w:color w:val="000000"/>
                <w:sz w:val="24"/>
                <w:szCs w:val="24"/>
              </w:rPr>
              <w:t>Neinvestiční transfery neziskovým a podobným subjektům</w:t>
            </w:r>
          </w:p>
        </w:tc>
      </w:tr>
      <w:tr w:rsidR="00A33B87" w:rsidRPr="00356FBF" w:rsidTr="00F14DA8">
        <w:trPr>
          <w:trHeight w:val="29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8A4384" w:rsidP="00210F1F">
            <w:pPr>
              <w:ind w:left="31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3.</w:t>
            </w:r>
            <w:r w:rsidR="00210F1F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Neinvestiční p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říspěvk</w:t>
            </w:r>
            <w:r w:rsidR="009A24BF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y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zřízeným příspěvkovým organizacím</w:t>
            </w:r>
          </w:p>
        </w:tc>
      </w:tr>
      <w:tr w:rsidR="00A33B87" w:rsidRPr="00356FBF" w:rsidTr="00F14DA8">
        <w:trPr>
          <w:trHeight w:val="29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87" w:rsidRPr="00356FBF" w:rsidRDefault="00FB5FC5" w:rsidP="00F26F13">
            <w:pPr>
              <w:ind w:left="229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3</w:t>
            </w:r>
            <w:r w:rsidR="004D3D1C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="00210F1F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  <w:r w:rsidR="00915A1F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Povinný odvod z</w:t>
            </w:r>
            <w:r w:rsidR="00F26F13">
              <w:rPr>
                <w:rFonts w:asciiTheme="minorHAnsi" w:hAnsiTheme="minorHAnsi" w:cs="Arial"/>
                <w:color w:val="000000"/>
                <w:sz w:val="24"/>
                <w:szCs w:val="24"/>
              </w:rPr>
              <w:t> fondu investic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příspěvkových organizací do rozpočtu </w:t>
            </w:r>
            <w:r w:rsidR="00F14DA8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z</w:t>
            </w:r>
            <w:r w:rsidR="00A33B87" w:rsidRPr="00356FBF">
              <w:rPr>
                <w:rFonts w:asciiTheme="minorHAnsi" w:hAnsiTheme="minorHAnsi" w:cs="Arial"/>
                <w:color w:val="000000"/>
                <w:sz w:val="24"/>
                <w:szCs w:val="24"/>
              </w:rPr>
              <w:t>řizovatele</w:t>
            </w:r>
          </w:p>
        </w:tc>
      </w:tr>
    </w:tbl>
    <w:p w:rsidR="00556E1E" w:rsidRPr="00356FBF" w:rsidRDefault="00FB5FC5" w:rsidP="00F26F13">
      <w:pPr>
        <w:pStyle w:val="Nadpis2"/>
        <w:numPr>
          <w:ilvl w:val="0"/>
          <w:numId w:val="0"/>
        </w:numPr>
        <w:ind w:left="576" w:hanging="576"/>
        <w:rPr>
          <w:rFonts w:asciiTheme="minorHAnsi" w:hAnsiTheme="minorHAnsi" w:cs="Arial"/>
          <w:b w:val="0"/>
          <w:szCs w:val="24"/>
        </w:rPr>
      </w:pPr>
      <w:r w:rsidRPr="00356FBF">
        <w:rPr>
          <w:rFonts w:asciiTheme="minorHAnsi" w:hAnsiTheme="minorHAnsi" w:cs="Arial"/>
          <w:b w:val="0"/>
          <w:szCs w:val="24"/>
        </w:rPr>
        <w:t>4</w:t>
      </w:r>
      <w:r w:rsidR="00556E1E" w:rsidRPr="00356FBF">
        <w:rPr>
          <w:rFonts w:asciiTheme="minorHAnsi" w:hAnsiTheme="minorHAnsi" w:cs="Arial"/>
          <w:b w:val="0"/>
          <w:szCs w:val="24"/>
        </w:rPr>
        <w:t>.   Komentář k návrhu rozpočtu na rok 201</w:t>
      </w:r>
      <w:r w:rsidR="00210F1F" w:rsidRPr="00356FBF">
        <w:rPr>
          <w:rFonts w:asciiTheme="minorHAnsi" w:hAnsiTheme="minorHAnsi" w:cs="Arial"/>
          <w:b w:val="0"/>
          <w:szCs w:val="24"/>
        </w:rPr>
        <w:t>7</w:t>
      </w:r>
      <w:r w:rsidR="00556E1E" w:rsidRPr="00356FBF">
        <w:rPr>
          <w:rFonts w:asciiTheme="minorHAnsi" w:hAnsiTheme="minorHAnsi" w:cs="Arial"/>
          <w:b w:val="0"/>
          <w:szCs w:val="24"/>
        </w:rPr>
        <w:t xml:space="preserve"> </w:t>
      </w:r>
    </w:p>
    <w:p w:rsidR="00F756A1" w:rsidRPr="00356FBF" w:rsidRDefault="00F756A1" w:rsidP="00F756A1">
      <w:pPr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Závěr</w:t>
      </w:r>
    </w:p>
    <w:p w:rsidR="00A33B87" w:rsidRPr="00356FBF" w:rsidRDefault="008A4384" w:rsidP="00556E1E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Příloh</w:t>
      </w:r>
      <w:r w:rsidR="00BE1420" w:rsidRPr="00356FBF">
        <w:rPr>
          <w:rFonts w:asciiTheme="minorHAnsi" w:hAnsiTheme="minorHAnsi" w:cs="Arial"/>
          <w:sz w:val="24"/>
          <w:szCs w:val="24"/>
        </w:rPr>
        <w:t>y</w:t>
      </w:r>
    </w:p>
    <w:p w:rsidR="00156356" w:rsidRPr="00356FBF" w:rsidRDefault="00156356" w:rsidP="00156356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33B87" w:rsidRPr="00356FBF" w:rsidRDefault="00A33B87" w:rsidP="00156356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33B87" w:rsidRPr="00356FBF" w:rsidRDefault="00A33B87" w:rsidP="00156356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33B87" w:rsidRPr="00356FBF" w:rsidRDefault="00A33B87" w:rsidP="00156356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33B87" w:rsidRPr="00356FBF" w:rsidRDefault="00AA7639" w:rsidP="00AA7639">
      <w:pPr>
        <w:rPr>
          <w:rFonts w:asciiTheme="minorHAnsi" w:hAnsiTheme="minorHAnsi" w:cs="Arial"/>
          <w:b/>
          <w:sz w:val="22"/>
          <w:szCs w:val="22"/>
        </w:rPr>
      </w:pPr>
      <w:r w:rsidRPr="00356FBF">
        <w:rPr>
          <w:rFonts w:asciiTheme="minorHAnsi" w:hAnsiTheme="minorHAnsi" w:cs="Arial"/>
          <w:b/>
          <w:bCs/>
          <w:sz w:val="28"/>
          <w:szCs w:val="28"/>
        </w:rPr>
        <w:lastRenderedPageBreak/>
        <w:t>Úvod</w:t>
      </w:r>
    </w:p>
    <w:p w:rsidR="00A33B87" w:rsidRPr="00356FBF" w:rsidRDefault="00A33B87" w:rsidP="00915A1F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15A1F" w:rsidRPr="00356FBF" w:rsidRDefault="00AA7639" w:rsidP="00915A1F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R</w:t>
      </w:r>
      <w:r w:rsidR="00915A1F" w:rsidRPr="00356FBF">
        <w:rPr>
          <w:rFonts w:asciiTheme="minorHAnsi" w:hAnsiTheme="minorHAnsi" w:cs="Arial"/>
          <w:sz w:val="24"/>
          <w:szCs w:val="24"/>
        </w:rPr>
        <w:t>ozpoč</w:t>
      </w:r>
      <w:r w:rsidRPr="00356FBF">
        <w:rPr>
          <w:rFonts w:asciiTheme="minorHAnsi" w:hAnsiTheme="minorHAnsi" w:cs="Arial"/>
          <w:sz w:val="24"/>
          <w:szCs w:val="24"/>
        </w:rPr>
        <w:t>e</w:t>
      </w:r>
      <w:r w:rsidR="00915A1F" w:rsidRPr="00356FBF">
        <w:rPr>
          <w:rFonts w:asciiTheme="minorHAnsi" w:hAnsiTheme="minorHAnsi" w:cs="Arial"/>
          <w:sz w:val="24"/>
          <w:szCs w:val="24"/>
        </w:rPr>
        <w:t xml:space="preserve">t je zpracován v souladu s platnými právními předpisy, tj. </w:t>
      </w:r>
      <w:r w:rsidR="00D70669" w:rsidRPr="00356FBF">
        <w:rPr>
          <w:rFonts w:asciiTheme="minorHAnsi" w:hAnsiTheme="minorHAnsi" w:cs="Arial"/>
          <w:sz w:val="24"/>
          <w:szCs w:val="24"/>
        </w:rPr>
        <w:t>zákonem č.</w:t>
      </w:r>
      <w:r w:rsidR="00443365" w:rsidRPr="00356FBF">
        <w:rPr>
          <w:rFonts w:asciiTheme="minorHAnsi" w:hAnsiTheme="minorHAnsi" w:cs="Arial"/>
          <w:sz w:val="24"/>
          <w:szCs w:val="24"/>
        </w:rPr>
        <w:t> </w:t>
      </w:r>
      <w:r w:rsidR="00915A1F" w:rsidRPr="00356FBF">
        <w:rPr>
          <w:rFonts w:asciiTheme="minorHAnsi" w:hAnsiTheme="minorHAnsi" w:cs="Arial"/>
          <w:sz w:val="24"/>
          <w:szCs w:val="24"/>
        </w:rPr>
        <w:t>128/2000 Sb.</w:t>
      </w:r>
      <w:r w:rsidRPr="00356FBF">
        <w:rPr>
          <w:rFonts w:asciiTheme="minorHAnsi" w:hAnsiTheme="minorHAnsi" w:cs="Arial"/>
          <w:sz w:val="24"/>
          <w:szCs w:val="24"/>
        </w:rPr>
        <w:t>,</w:t>
      </w:r>
      <w:r w:rsidR="00915A1F" w:rsidRPr="00356FBF">
        <w:rPr>
          <w:rFonts w:asciiTheme="minorHAnsi" w:hAnsiTheme="minorHAnsi" w:cs="Arial"/>
          <w:sz w:val="24"/>
          <w:szCs w:val="24"/>
        </w:rPr>
        <w:t xml:space="preserve"> o</w:t>
      </w:r>
      <w:r w:rsidR="00632EBB" w:rsidRPr="00356FBF">
        <w:rPr>
          <w:rFonts w:asciiTheme="minorHAnsi" w:hAnsiTheme="minorHAnsi" w:cs="Arial"/>
          <w:sz w:val="24"/>
          <w:szCs w:val="24"/>
        </w:rPr>
        <w:t> </w:t>
      </w:r>
      <w:r w:rsidR="00915A1F" w:rsidRPr="00356FBF">
        <w:rPr>
          <w:rFonts w:asciiTheme="minorHAnsi" w:hAnsiTheme="minorHAnsi" w:cs="Arial"/>
          <w:sz w:val="24"/>
          <w:szCs w:val="24"/>
        </w:rPr>
        <w:t>obcích, v platném znění, zákonem č. 250/2000 Sb., o rozpočtových pravidlech územních rozpočtů, v platném znění a vyhláškou MF ČR čís. 323/2002 Sb., o</w:t>
      </w:r>
      <w:r w:rsidRPr="00356FBF">
        <w:rPr>
          <w:rFonts w:asciiTheme="minorHAnsi" w:hAnsiTheme="minorHAnsi" w:cs="Arial"/>
          <w:sz w:val="24"/>
          <w:szCs w:val="24"/>
        </w:rPr>
        <w:t> </w:t>
      </w:r>
      <w:r w:rsidR="00915A1F" w:rsidRPr="00356FBF">
        <w:rPr>
          <w:rFonts w:asciiTheme="minorHAnsi" w:hAnsiTheme="minorHAnsi" w:cs="Arial"/>
          <w:sz w:val="24"/>
          <w:szCs w:val="24"/>
        </w:rPr>
        <w:t>rozpočtové skladbě, v platném znění.</w:t>
      </w:r>
    </w:p>
    <w:p w:rsidR="009D7F3E" w:rsidRPr="00356FBF" w:rsidRDefault="009D7F3E" w:rsidP="00091A84">
      <w:pPr>
        <w:jc w:val="both"/>
        <w:rPr>
          <w:rFonts w:asciiTheme="minorHAnsi" w:hAnsiTheme="minorHAnsi" w:cs="Arial"/>
          <w:sz w:val="24"/>
          <w:szCs w:val="24"/>
        </w:rPr>
      </w:pPr>
    </w:p>
    <w:p w:rsidR="00DD27EE" w:rsidRPr="00356FBF" w:rsidRDefault="00DD27EE" w:rsidP="00091A84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Návrh rozpočtu vychází </w:t>
      </w:r>
      <w:r w:rsidR="00D1459B" w:rsidRPr="00356FBF">
        <w:rPr>
          <w:rFonts w:asciiTheme="minorHAnsi" w:hAnsiTheme="minorHAnsi" w:cs="Arial"/>
          <w:sz w:val="24"/>
          <w:szCs w:val="24"/>
        </w:rPr>
        <w:t xml:space="preserve">z </w:t>
      </w:r>
      <w:r w:rsidRPr="00356FBF">
        <w:rPr>
          <w:rFonts w:asciiTheme="minorHAnsi" w:hAnsiTheme="minorHAnsi" w:cs="Arial"/>
          <w:sz w:val="24"/>
          <w:szCs w:val="24"/>
        </w:rPr>
        <w:t>platné legislativy, analýzy hospodaření let minulých, ekonomických vývojových tendencí a smluvních vztahů</w:t>
      </w:r>
      <w:r w:rsidR="00091A84" w:rsidRPr="00356FBF">
        <w:rPr>
          <w:rFonts w:asciiTheme="minorHAnsi" w:hAnsiTheme="minorHAnsi" w:cs="Arial"/>
          <w:sz w:val="24"/>
          <w:szCs w:val="24"/>
        </w:rPr>
        <w:t>,</w:t>
      </w:r>
      <w:r w:rsidRPr="00356FBF">
        <w:rPr>
          <w:rFonts w:asciiTheme="minorHAnsi" w:hAnsiTheme="minorHAnsi" w:cs="Arial"/>
          <w:sz w:val="24"/>
          <w:szCs w:val="24"/>
        </w:rPr>
        <w:t xml:space="preserve"> při využití rozpočtového</w:t>
      </w:r>
      <w:r w:rsidRPr="00356FBF">
        <w:rPr>
          <w:rFonts w:asciiTheme="minorHAnsi" w:hAnsiTheme="minorHAnsi" w:cs="Arial"/>
          <w:sz w:val="22"/>
          <w:szCs w:val="22"/>
        </w:rPr>
        <w:t xml:space="preserve"> </w:t>
      </w:r>
      <w:r w:rsidRPr="00356FBF">
        <w:rPr>
          <w:rFonts w:asciiTheme="minorHAnsi" w:hAnsiTheme="minorHAnsi" w:cs="Arial"/>
          <w:sz w:val="24"/>
          <w:szCs w:val="24"/>
        </w:rPr>
        <w:t>výhledu na období</w:t>
      </w:r>
      <w:r w:rsidR="00D1459B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E9147E">
        <w:rPr>
          <w:rFonts w:asciiTheme="minorHAnsi" w:hAnsiTheme="minorHAnsi" w:cs="Arial"/>
          <w:sz w:val="24"/>
          <w:szCs w:val="24"/>
        </w:rPr>
        <w:t xml:space="preserve">         </w:t>
      </w:r>
      <w:r w:rsidRPr="00356FBF">
        <w:rPr>
          <w:rFonts w:asciiTheme="minorHAnsi" w:hAnsiTheme="minorHAnsi" w:cs="Arial"/>
          <w:sz w:val="24"/>
          <w:szCs w:val="24"/>
        </w:rPr>
        <w:t>201</w:t>
      </w:r>
      <w:r w:rsidR="002A20A7" w:rsidRPr="00356FBF">
        <w:rPr>
          <w:rFonts w:asciiTheme="minorHAnsi" w:hAnsiTheme="minorHAnsi" w:cs="Arial"/>
          <w:sz w:val="24"/>
          <w:szCs w:val="24"/>
        </w:rPr>
        <w:t>7</w:t>
      </w:r>
      <w:r w:rsidRPr="00356FBF">
        <w:rPr>
          <w:rFonts w:asciiTheme="minorHAnsi" w:hAnsiTheme="minorHAnsi" w:cs="Arial"/>
          <w:sz w:val="24"/>
          <w:szCs w:val="24"/>
        </w:rPr>
        <w:t>-</w:t>
      </w:r>
      <w:r w:rsidR="00D1459B" w:rsidRPr="00356FBF">
        <w:rPr>
          <w:rFonts w:asciiTheme="minorHAnsi" w:hAnsiTheme="minorHAnsi" w:cs="Arial"/>
          <w:sz w:val="24"/>
          <w:szCs w:val="24"/>
        </w:rPr>
        <w:t>2</w:t>
      </w:r>
      <w:r w:rsidRPr="00356FBF">
        <w:rPr>
          <w:rFonts w:asciiTheme="minorHAnsi" w:hAnsiTheme="minorHAnsi" w:cs="Arial"/>
          <w:sz w:val="24"/>
          <w:szCs w:val="24"/>
        </w:rPr>
        <w:t>0</w:t>
      </w:r>
      <w:r w:rsidR="002A20A7" w:rsidRPr="00356FBF">
        <w:rPr>
          <w:rFonts w:asciiTheme="minorHAnsi" w:hAnsiTheme="minorHAnsi" w:cs="Arial"/>
          <w:sz w:val="24"/>
          <w:szCs w:val="24"/>
        </w:rPr>
        <w:t>20</w:t>
      </w:r>
      <w:r w:rsidRPr="00356FBF">
        <w:rPr>
          <w:rFonts w:asciiTheme="minorHAnsi" w:hAnsiTheme="minorHAnsi" w:cs="Arial"/>
          <w:sz w:val="24"/>
          <w:szCs w:val="24"/>
        </w:rPr>
        <w:t>, schválen</w:t>
      </w:r>
      <w:r w:rsidR="00091A84" w:rsidRPr="00356FBF">
        <w:rPr>
          <w:rFonts w:asciiTheme="minorHAnsi" w:hAnsiTheme="minorHAnsi" w:cs="Arial"/>
          <w:sz w:val="24"/>
          <w:szCs w:val="24"/>
        </w:rPr>
        <w:t>ého</w:t>
      </w:r>
      <w:r w:rsidRPr="00356FBF">
        <w:rPr>
          <w:rFonts w:asciiTheme="minorHAnsi" w:hAnsiTheme="minorHAnsi" w:cs="Arial"/>
          <w:sz w:val="24"/>
          <w:szCs w:val="24"/>
        </w:rPr>
        <w:t xml:space="preserve"> ZM dne </w:t>
      </w:r>
      <w:proofErr w:type="gramStart"/>
      <w:r w:rsidR="002A20A7" w:rsidRPr="00356FBF">
        <w:rPr>
          <w:rFonts w:asciiTheme="minorHAnsi" w:hAnsiTheme="minorHAnsi" w:cs="Arial"/>
          <w:sz w:val="24"/>
          <w:szCs w:val="24"/>
        </w:rPr>
        <w:t>08</w:t>
      </w:r>
      <w:r w:rsidRPr="00356FBF">
        <w:rPr>
          <w:rFonts w:asciiTheme="minorHAnsi" w:hAnsiTheme="minorHAnsi" w:cs="Arial"/>
          <w:sz w:val="24"/>
          <w:szCs w:val="24"/>
        </w:rPr>
        <w:t>.</w:t>
      </w:r>
      <w:r w:rsidR="002A20A7" w:rsidRPr="00356FBF">
        <w:rPr>
          <w:rFonts w:asciiTheme="minorHAnsi" w:hAnsiTheme="minorHAnsi" w:cs="Arial"/>
          <w:sz w:val="24"/>
          <w:szCs w:val="24"/>
        </w:rPr>
        <w:t>1</w:t>
      </w:r>
      <w:r w:rsidR="00A15624" w:rsidRPr="00356FBF">
        <w:rPr>
          <w:rFonts w:asciiTheme="minorHAnsi" w:hAnsiTheme="minorHAnsi" w:cs="Arial"/>
          <w:sz w:val="24"/>
          <w:szCs w:val="24"/>
        </w:rPr>
        <w:t>1</w:t>
      </w:r>
      <w:r w:rsidRPr="00356FBF">
        <w:rPr>
          <w:rFonts w:asciiTheme="minorHAnsi" w:hAnsiTheme="minorHAnsi" w:cs="Arial"/>
          <w:sz w:val="24"/>
          <w:szCs w:val="24"/>
        </w:rPr>
        <w:t>.201</w:t>
      </w:r>
      <w:r w:rsidR="002A20A7" w:rsidRPr="00356FBF">
        <w:rPr>
          <w:rFonts w:asciiTheme="minorHAnsi" w:hAnsiTheme="minorHAnsi" w:cs="Arial"/>
          <w:sz w:val="24"/>
          <w:szCs w:val="24"/>
        </w:rPr>
        <w:t>6</w:t>
      </w:r>
      <w:proofErr w:type="gramEnd"/>
      <w:r w:rsidR="00A15624" w:rsidRPr="00356FBF">
        <w:rPr>
          <w:rFonts w:asciiTheme="minorHAnsi" w:hAnsiTheme="minorHAnsi" w:cs="Arial"/>
          <w:sz w:val="24"/>
          <w:szCs w:val="24"/>
        </w:rPr>
        <w:t xml:space="preserve"> U</w:t>
      </w:r>
      <w:r w:rsidRPr="00356FBF">
        <w:rPr>
          <w:rFonts w:asciiTheme="minorHAnsi" w:hAnsiTheme="minorHAnsi" w:cs="Arial"/>
          <w:sz w:val="24"/>
          <w:szCs w:val="24"/>
        </w:rPr>
        <w:t xml:space="preserve">snesením č. </w:t>
      </w:r>
      <w:r w:rsidR="002A20A7" w:rsidRPr="00356FBF">
        <w:rPr>
          <w:rFonts w:asciiTheme="minorHAnsi" w:hAnsiTheme="minorHAnsi" w:cs="Arial"/>
          <w:sz w:val="24"/>
          <w:szCs w:val="24"/>
        </w:rPr>
        <w:t>92</w:t>
      </w:r>
      <w:r w:rsidR="00A15624" w:rsidRPr="00356FBF">
        <w:rPr>
          <w:rFonts w:asciiTheme="minorHAnsi" w:hAnsiTheme="minorHAnsi" w:cs="Arial"/>
          <w:sz w:val="24"/>
          <w:szCs w:val="24"/>
        </w:rPr>
        <w:t>/</w:t>
      </w:r>
      <w:r w:rsidRPr="00356FBF">
        <w:rPr>
          <w:rFonts w:asciiTheme="minorHAnsi" w:hAnsiTheme="minorHAnsi" w:cs="Arial"/>
          <w:sz w:val="24"/>
          <w:szCs w:val="24"/>
        </w:rPr>
        <w:t>201</w:t>
      </w:r>
      <w:r w:rsidR="002A20A7" w:rsidRPr="00356FBF">
        <w:rPr>
          <w:rFonts w:asciiTheme="minorHAnsi" w:hAnsiTheme="minorHAnsi" w:cs="Arial"/>
          <w:sz w:val="24"/>
          <w:szCs w:val="24"/>
        </w:rPr>
        <w:t>6</w:t>
      </w:r>
      <w:r w:rsidRPr="00356FBF">
        <w:rPr>
          <w:rFonts w:asciiTheme="minorHAnsi" w:hAnsiTheme="minorHAnsi" w:cs="Arial"/>
          <w:sz w:val="24"/>
          <w:szCs w:val="24"/>
        </w:rPr>
        <w:t>/</w:t>
      </w:r>
      <w:r w:rsidR="002A20A7" w:rsidRPr="00356FBF">
        <w:rPr>
          <w:rFonts w:asciiTheme="minorHAnsi" w:hAnsiTheme="minorHAnsi" w:cs="Arial"/>
          <w:sz w:val="24"/>
          <w:szCs w:val="24"/>
        </w:rPr>
        <w:t>15</w:t>
      </w:r>
      <w:r w:rsidRPr="00356FBF">
        <w:rPr>
          <w:rFonts w:asciiTheme="minorHAnsi" w:hAnsiTheme="minorHAnsi" w:cs="Arial"/>
          <w:sz w:val="24"/>
          <w:szCs w:val="24"/>
        </w:rPr>
        <w:t>.</w:t>
      </w:r>
    </w:p>
    <w:p w:rsidR="00DD27EE" w:rsidRPr="00356FBF" w:rsidRDefault="00DD27EE" w:rsidP="00091A84">
      <w:pPr>
        <w:jc w:val="both"/>
        <w:rPr>
          <w:rFonts w:asciiTheme="minorHAnsi" w:hAnsiTheme="minorHAnsi" w:cs="Arial"/>
          <w:sz w:val="22"/>
          <w:szCs w:val="22"/>
        </w:rPr>
      </w:pPr>
    </w:p>
    <w:p w:rsidR="00915A1F" w:rsidRPr="00356FBF" w:rsidRDefault="00915A1F" w:rsidP="00915A1F">
      <w:pPr>
        <w:jc w:val="both"/>
        <w:rPr>
          <w:rFonts w:asciiTheme="minorHAnsi" w:hAnsiTheme="minorHAnsi" w:cs="Arial"/>
          <w:sz w:val="22"/>
          <w:szCs w:val="22"/>
        </w:rPr>
      </w:pPr>
    </w:p>
    <w:p w:rsidR="005A34DC" w:rsidRPr="00356FBF" w:rsidRDefault="00AA7639" w:rsidP="008B50CD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inorHAnsi" w:hAnsiTheme="minorHAnsi" w:cs="Arial"/>
          <w:b/>
          <w:sz w:val="28"/>
          <w:szCs w:val="28"/>
        </w:rPr>
      </w:pPr>
      <w:r w:rsidRPr="00356FBF">
        <w:rPr>
          <w:rFonts w:asciiTheme="minorHAnsi" w:hAnsiTheme="minorHAnsi" w:cs="Arial"/>
          <w:b/>
          <w:sz w:val="28"/>
          <w:szCs w:val="28"/>
        </w:rPr>
        <w:t xml:space="preserve"> </w:t>
      </w:r>
      <w:r w:rsidR="005A34DC" w:rsidRPr="00356FBF">
        <w:rPr>
          <w:rFonts w:asciiTheme="minorHAnsi" w:hAnsiTheme="minorHAnsi" w:cs="Arial"/>
          <w:b/>
          <w:sz w:val="28"/>
          <w:szCs w:val="28"/>
        </w:rPr>
        <w:t>Rozpočet</w:t>
      </w:r>
      <w:r w:rsidR="00A0079B" w:rsidRPr="00356FBF">
        <w:rPr>
          <w:rFonts w:asciiTheme="minorHAnsi" w:hAnsiTheme="minorHAnsi" w:cs="Arial"/>
          <w:b/>
          <w:sz w:val="28"/>
          <w:szCs w:val="28"/>
        </w:rPr>
        <w:t xml:space="preserve"> města Sezimovo Ústí pro r. 201</w:t>
      </w:r>
      <w:r w:rsidR="00210F1F" w:rsidRPr="00356FBF">
        <w:rPr>
          <w:rFonts w:asciiTheme="minorHAnsi" w:hAnsiTheme="minorHAnsi" w:cs="Arial"/>
          <w:b/>
          <w:sz w:val="28"/>
          <w:szCs w:val="28"/>
        </w:rPr>
        <w:t>7</w:t>
      </w:r>
    </w:p>
    <w:p w:rsidR="00A21687" w:rsidRPr="00356FBF" w:rsidRDefault="00A21687" w:rsidP="00A21687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17034" w:rsidRPr="00356FBF" w:rsidRDefault="00A21687" w:rsidP="009D7F3E">
      <w:pPr>
        <w:jc w:val="both"/>
        <w:rPr>
          <w:rFonts w:asciiTheme="minorHAnsi" w:hAnsiTheme="minorHAnsi" w:cs="Arial"/>
          <w:sz w:val="24"/>
          <w:szCs w:val="24"/>
        </w:rPr>
      </w:pPr>
      <w:r w:rsidRPr="00263798">
        <w:rPr>
          <w:rFonts w:asciiTheme="minorHAnsi" w:hAnsiTheme="minorHAnsi" w:cs="Arial"/>
          <w:b/>
          <w:sz w:val="24"/>
          <w:szCs w:val="24"/>
        </w:rPr>
        <w:t>Rozpočet</w:t>
      </w:r>
      <w:r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82558D" w:rsidRPr="00356FBF">
        <w:rPr>
          <w:rFonts w:asciiTheme="minorHAnsi" w:hAnsiTheme="minorHAnsi" w:cs="Arial"/>
          <w:sz w:val="24"/>
          <w:szCs w:val="24"/>
        </w:rPr>
        <w:t xml:space="preserve">města Sezimovo Ústí </w:t>
      </w:r>
      <w:r w:rsidRPr="00356FBF">
        <w:rPr>
          <w:rFonts w:asciiTheme="minorHAnsi" w:hAnsiTheme="minorHAnsi" w:cs="Arial"/>
          <w:sz w:val="24"/>
          <w:szCs w:val="24"/>
        </w:rPr>
        <w:t>je</w:t>
      </w:r>
      <w:r w:rsidR="003606CC" w:rsidRPr="00356FBF">
        <w:rPr>
          <w:rFonts w:asciiTheme="minorHAnsi" w:hAnsiTheme="minorHAnsi" w:cs="Arial"/>
          <w:sz w:val="24"/>
          <w:szCs w:val="24"/>
        </w:rPr>
        <w:t xml:space="preserve"> pro r. 2017</w:t>
      </w:r>
      <w:r w:rsidR="0082558D" w:rsidRPr="00356FBF">
        <w:rPr>
          <w:rFonts w:asciiTheme="minorHAnsi" w:hAnsiTheme="minorHAnsi" w:cs="Arial"/>
          <w:sz w:val="24"/>
          <w:szCs w:val="24"/>
        </w:rPr>
        <w:t xml:space="preserve"> koncipován jako </w:t>
      </w:r>
      <w:r w:rsidR="00517034" w:rsidRPr="00356FBF">
        <w:rPr>
          <w:rFonts w:asciiTheme="minorHAnsi" w:hAnsiTheme="minorHAnsi" w:cs="Arial"/>
          <w:sz w:val="24"/>
          <w:szCs w:val="24"/>
        </w:rPr>
        <w:t>schodkový</w:t>
      </w:r>
      <w:r w:rsidR="0082558D" w:rsidRPr="00356FBF">
        <w:rPr>
          <w:rFonts w:asciiTheme="minorHAnsi" w:hAnsiTheme="minorHAnsi" w:cs="Arial"/>
          <w:sz w:val="24"/>
          <w:szCs w:val="24"/>
        </w:rPr>
        <w:t>,</w:t>
      </w:r>
      <w:r w:rsidR="00517034" w:rsidRPr="00356FBF">
        <w:rPr>
          <w:rFonts w:asciiTheme="minorHAnsi" w:hAnsiTheme="minorHAnsi" w:cs="Arial"/>
          <w:sz w:val="24"/>
          <w:szCs w:val="24"/>
        </w:rPr>
        <w:t xml:space="preserve"> přičemž schodek ve výši </w:t>
      </w:r>
      <w:r w:rsidR="00185154" w:rsidRPr="00356FBF">
        <w:rPr>
          <w:rFonts w:asciiTheme="minorHAnsi" w:hAnsiTheme="minorHAnsi" w:cs="Arial"/>
          <w:sz w:val="24"/>
          <w:szCs w:val="24"/>
        </w:rPr>
        <w:t xml:space="preserve">37 719,50 tis. Kč </w:t>
      </w:r>
      <w:r w:rsidR="00517034" w:rsidRPr="00356FBF">
        <w:rPr>
          <w:rFonts w:asciiTheme="minorHAnsi" w:hAnsiTheme="minorHAnsi" w:cs="Arial"/>
          <w:sz w:val="24"/>
          <w:szCs w:val="24"/>
        </w:rPr>
        <w:t xml:space="preserve">je způsoben </w:t>
      </w:r>
      <w:r w:rsidR="00D244DA" w:rsidRPr="00356FBF">
        <w:rPr>
          <w:rFonts w:asciiTheme="minorHAnsi" w:hAnsiTheme="minorHAnsi" w:cs="Arial"/>
          <w:sz w:val="24"/>
          <w:szCs w:val="24"/>
        </w:rPr>
        <w:t xml:space="preserve">dlouhodobě plánovanou </w:t>
      </w:r>
      <w:r w:rsidR="00517034" w:rsidRPr="00356FBF">
        <w:rPr>
          <w:rFonts w:asciiTheme="minorHAnsi" w:hAnsiTheme="minorHAnsi" w:cs="Arial"/>
          <w:sz w:val="24"/>
          <w:szCs w:val="24"/>
        </w:rPr>
        <w:t xml:space="preserve">realizací investiční akce </w:t>
      </w:r>
      <w:r w:rsidR="00517034" w:rsidRPr="00356FBF">
        <w:rPr>
          <w:rFonts w:asciiTheme="minorHAnsi" w:hAnsiTheme="minorHAnsi" w:cs="Arial"/>
          <w:i/>
          <w:sz w:val="24"/>
          <w:szCs w:val="24"/>
        </w:rPr>
        <w:t>Výstavba domu s pečovatelskou službou</w:t>
      </w:r>
      <w:r w:rsidR="00DE2A25">
        <w:rPr>
          <w:rFonts w:asciiTheme="minorHAnsi" w:hAnsiTheme="minorHAnsi" w:cs="Arial"/>
          <w:i/>
          <w:sz w:val="24"/>
          <w:szCs w:val="24"/>
        </w:rPr>
        <w:t xml:space="preserve"> a denním stacionářem</w:t>
      </w:r>
      <w:r w:rsidR="003606CC" w:rsidRPr="00356FBF">
        <w:rPr>
          <w:rFonts w:asciiTheme="minorHAnsi" w:hAnsiTheme="minorHAnsi" w:cs="Arial"/>
          <w:sz w:val="24"/>
          <w:szCs w:val="24"/>
        </w:rPr>
        <w:t>. Schodek</w:t>
      </w:r>
      <w:r w:rsidR="00517034" w:rsidRPr="00356FBF">
        <w:rPr>
          <w:rFonts w:asciiTheme="minorHAnsi" w:hAnsiTheme="minorHAnsi" w:cs="Arial"/>
          <w:sz w:val="24"/>
          <w:szCs w:val="24"/>
        </w:rPr>
        <w:t xml:space="preserve"> bude pokryt ze zůstatků volných finančních prostředků města vytvořených z úspor hospodaření let minulých a dlouhodobě držených právě za účelem realizace toho finančně náročného projektu.</w:t>
      </w:r>
    </w:p>
    <w:p w:rsidR="00263798" w:rsidRDefault="00D244DA" w:rsidP="009D7F3E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Vyjma této investiční akce </w:t>
      </w:r>
      <w:r w:rsidR="003606CC" w:rsidRPr="00356FBF">
        <w:rPr>
          <w:rFonts w:asciiTheme="minorHAnsi" w:hAnsiTheme="minorHAnsi" w:cs="Arial"/>
          <w:sz w:val="24"/>
          <w:szCs w:val="24"/>
        </w:rPr>
        <w:t>rozpočet plně kryje</w:t>
      </w:r>
      <w:r w:rsidRPr="00356FBF">
        <w:rPr>
          <w:rFonts w:asciiTheme="minorHAnsi" w:hAnsiTheme="minorHAnsi" w:cs="Arial"/>
          <w:sz w:val="24"/>
          <w:szCs w:val="24"/>
        </w:rPr>
        <w:t xml:space="preserve"> běžn</w:t>
      </w:r>
      <w:r w:rsidR="003606CC" w:rsidRPr="00356FBF">
        <w:rPr>
          <w:rFonts w:asciiTheme="minorHAnsi" w:hAnsiTheme="minorHAnsi" w:cs="Arial"/>
          <w:sz w:val="24"/>
          <w:szCs w:val="24"/>
        </w:rPr>
        <w:t>é</w:t>
      </w:r>
      <w:r w:rsidRPr="00356FBF">
        <w:rPr>
          <w:rFonts w:asciiTheme="minorHAnsi" w:hAnsiTheme="minorHAnsi" w:cs="Arial"/>
          <w:sz w:val="24"/>
          <w:szCs w:val="24"/>
        </w:rPr>
        <w:t xml:space="preserve"> výdaj</w:t>
      </w:r>
      <w:r w:rsidR="003606CC" w:rsidRPr="00356FBF">
        <w:rPr>
          <w:rFonts w:asciiTheme="minorHAnsi" w:hAnsiTheme="minorHAnsi" w:cs="Arial"/>
          <w:sz w:val="24"/>
          <w:szCs w:val="24"/>
        </w:rPr>
        <w:t>e spojené</w:t>
      </w:r>
      <w:r w:rsidRPr="00356FBF">
        <w:rPr>
          <w:rFonts w:asciiTheme="minorHAnsi" w:hAnsiTheme="minorHAnsi" w:cs="Arial"/>
          <w:sz w:val="24"/>
          <w:szCs w:val="24"/>
        </w:rPr>
        <w:t xml:space="preserve"> s chodem města, městského úřadu a zřizovaných příspěvkových organizací, </w:t>
      </w:r>
      <w:r w:rsidR="003606CC" w:rsidRPr="00356FBF">
        <w:rPr>
          <w:rFonts w:asciiTheme="minorHAnsi" w:hAnsiTheme="minorHAnsi" w:cs="Arial"/>
          <w:sz w:val="24"/>
          <w:szCs w:val="24"/>
        </w:rPr>
        <w:t xml:space="preserve">stejně jako </w:t>
      </w:r>
      <w:r w:rsidRPr="00356FBF">
        <w:rPr>
          <w:rFonts w:asciiTheme="minorHAnsi" w:hAnsiTheme="minorHAnsi" w:cs="Arial"/>
          <w:sz w:val="24"/>
          <w:szCs w:val="24"/>
        </w:rPr>
        <w:t>další investiční výdaje specifikované v čl. 3.1 a splátky dlouhodobých úvěrů</w:t>
      </w:r>
      <w:r w:rsidR="00DF534A">
        <w:rPr>
          <w:rFonts w:asciiTheme="minorHAnsi" w:hAnsiTheme="minorHAnsi" w:cs="Arial"/>
          <w:sz w:val="24"/>
          <w:szCs w:val="24"/>
        </w:rPr>
        <w:t>.</w:t>
      </w:r>
      <w:r w:rsidRPr="00356FBF">
        <w:rPr>
          <w:rFonts w:asciiTheme="minorHAnsi" w:hAnsiTheme="minorHAnsi" w:cs="Arial"/>
          <w:sz w:val="24"/>
          <w:szCs w:val="24"/>
        </w:rPr>
        <w:t xml:space="preserve"> </w:t>
      </w:r>
    </w:p>
    <w:p w:rsidR="00DF534A" w:rsidRPr="00DE2A25" w:rsidRDefault="00DF534A" w:rsidP="008B7E0B">
      <w:pPr>
        <w:jc w:val="both"/>
        <w:rPr>
          <w:rFonts w:asciiTheme="minorHAnsi" w:hAnsiTheme="minorHAnsi" w:cs="Arial"/>
          <w:sz w:val="24"/>
          <w:szCs w:val="24"/>
        </w:rPr>
      </w:pPr>
      <w:r w:rsidRPr="00DF534A">
        <w:rPr>
          <w:rFonts w:asciiTheme="minorHAnsi" w:hAnsiTheme="minorHAnsi" w:cs="Arial"/>
          <w:b/>
          <w:sz w:val="24"/>
        </w:rPr>
        <w:t xml:space="preserve">Úvěrové zatížení města: </w:t>
      </w:r>
      <w:r w:rsidRPr="00DF534A">
        <w:rPr>
          <w:rFonts w:asciiTheme="minorHAnsi" w:hAnsiTheme="minorHAnsi" w:cs="Arial"/>
          <w:sz w:val="24"/>
        </w:rPr>
        <w:t xml:space="preserve">v rozpočtu je vyčleněna částka 4 476 tis. Kč na splátky </w:t>
      </w:r>
      <w:r>
        <w:rPr>
          <w:rFonts w:asciiTheme="minorHAnsi" w:hAnsiTheme="minorHAnsi" w:cs="Arial"/>
          <w:sz w:val="24"/>
        </w:rPr>
        <w:t>dlouhodobých úvěrů</w:t>
      </w:r>
      <w:r w:rsidRPr="00DF534A">
        <w:rPr>
          <w:rFonts w:asciiTheme="minorHAnsi" w:hAnsiTheme="minorHAnsi" w:cs="Arial"/>
          <w:sz w:val="24"/>
        </w:rPr>
        <w:t xml:space="preserve">, konkrétně </w:t>
      </w:r>
      <w:r>
        <w:rPr>
          <w:rFonts w:asciiTheme="minorHAnsi" w:hAnsiTheme="minorHAnsi" w:cs="Arial"/>
          <w:sz w:val="24"/>
        </w:rPr>
        <w:t>úvěrů přijatých</w:t>
      </w:r>
      <w:r w:rsidRPr="00DF534A">
        <w:rPr>
          <w:rFonts w:asciiTheme="minorHAnsi" w:hAnsiTheme="minorHAnsi" w:cs="Arial"/>
          <w:sz w:val="24"/>
        </w:rPr>
        <w:t xml:space="preserve"> za účelem výstavy </w:t>
      </w:r>
      <w:r w:rsidRPr="00DE2A25">
        <w:rPr>
          <w:rFonts w:asciiTheme="minorHAnsi" w:hAnsiTheme="minorHAnsi"/>
          <w:bCs/>
          <w:color w:val="000000"/>
          <w:sz w:val="24"/>
          <w:szCs w:val="24"/>
          <w:lang w:eastAsia="zh-TW"/>
        </w:rPr>
        <w:t xml:space="preserve">Sportovně-rekreačního areálu </w:t>
      </w:r>
      <w:proofErr w:type="spellStart"/>
      <w:r w:rsidRPr="00DE2A25">
        <w:rPr>
          <w:rFonts w:asciiTheme="minorHAnsi" w:hAnsiTheme="minorHAnsi"/>
          <w:bCs/>
          <w:color w:val="000000"/>
          <w:sz w:val="24"/>
          <w:szCs w:val="24"/>
          <w:lang w:eastAsia="zh-TW"/>
        </w:rPr>
        <w:t>Kozský</w:t>
      </w:r>
      <w:proofErr w:type="spellEnd"/>
      <w:r w:rsidRPr="00DE2A25">
        <w:rPr>
          <w:rFonts w:asciiTheme="minorHAnsi" w:hAnsiTheme="minorHAnsi"/>
          <w:bCs/>
          <w:color w:val="000000"/>
          <w:sz w:val="24"/>
          <w:szCs w:val="24"/>
          <w:lang w:eastAsia="zh-TW"/>
        </w:rPr>
        <w:t xml:space="preserve"> potok (splatnost r. 2018) a rekonstrukce </w:t>
      </w:r>
      <w:r w:rsidRPr="00DE2A25">
        <w:rPr>
          <w:rFonts w:asciiTheme="minorHAnsi" w:hAnsiTheme="minorHAnsi" w:cs="Calibri"/>
          <w:sz w:val="24"/>
          <w:szCs w:val="24"/>
        </w:rPr>
        <w:t>Táborská ulice vč. vodovodu a kanalizace, II. etapa (splatnost r. 2020)</w:t>
      </w:r>
      <w:r w:rsidRPr="00DE2A25">
        <w:rPr>
          <w:rFonts w:asciiTheme="minorHAnsi" w:hAnsiTheme="minorHAnsi" w:cs="Arial"/>
          <w:sz w:val="24"/>
          <w:szCs w:val="24"/>
        </w:rPr>
        <w:t xml:space="preserve">. </w:t>
      </w:r>
    </w:p>
    <w:p w:rsidR="00DF534A" w:rsidRPr="008B7E0B" w:rsidRDefault="00DF534A" w:rsidP="008B7E0B">
      <w:pPr>
        <w:jc w:val="both"/>
        <w:rPr>
          <w:rFonts w:asciiTheme="minorHAnsi" w:hAnsiTheme="minorHAnsi" w:cs="Arial"/>
          <w:sz w:val="24"/>
        </w:rPr>
      </w:pPr>
      <w:r w:rsidRPr="008B7E0B">
        <w:rPr>
          <w:rFonts w:asciiTheme="minorHAnsi" w:hAnsiTheme="minorHAnsi" w:cs="Arial"/>
          <w:sz w:val="24"/>
        </w:rPr>
        <w:t>Mírný odklon od rozpočtového výhledu na období let 2017 -</w:t>
      </w:r>
      <w:r w:rsidR="00DE2A25">
        <w:rPr>
          <w:rFonts w:asciiTheme="minorHAnsi" w:hAnsiTheme="minorHAnsi" w:cs="Arial"/>
          <w:sz w:val="24"/>
        </w:rPr>
        <w:t xml:space="preserve"> </w:t>
      </w:r>
      <w:r w:rsidRPr="008B7E0B">
        <w:rPr>
          <w:rFonts w:asciiTheme="minorHAnsi" w:hAnsiTheme="minorHAnsi" w:cs="Arial"/>
          <w:sz w:val="24"/>
        </w:rPr>
        <w:t>2020 je způsoben pozitivním vývojem daňových příjmů a snížením nákladů na energie, v oblasti běžných výdajů nárůstem výdajů na připravované projekty a v oblasti kapitálových výdajů pak upřesněním rozpočtů jednotlivý</w:t>
      </w:r>
      <w:r w:rsidR="008B7E0B" w:rsidRPr="008B7E0B">
        <w:rPr>
          <w:rFonts w:asciiTheme="minorHAnsi" w:hAnsiTheme="minorHAnsi" w:cs="Arial"/>
          <w:sz w:val="24"/>
        </w:rPr>
        <w:t>ch</w:t>
      </w:r>
      <w:r w:rsidRPr="008B7E0B">
        <w:rPr>
          <w:rFonts w:asciiTheme="minorHAnsi" w:hAnsiTheme="minorHAnsi" w:cs="Arial"/>
          <w:sz w:val="24"/>
        </w:rPr>
        <w:t xml:space="preserve"> projektů.</w:t>
      </w:r>
      <w:r w:rsidR="00DE2A25">
        <w:rPr>
          <w:rFonts w:asciiTheme="minorHAnsi" w:hAnsiTheme="minorHAnsi" w:cs="Arial"/>
          <w:sz w:val="24"/>
        </w:rPr>
        <w:t xml:space="preserve"> Z těchto důvodů není rozpočtováno přijetí nového úvěru.</w:t>
      </w:r>
    </w:p>
    <w:p w:rsidR="008B7E0B" w:rsidRPr="008B7E0B" w:rsidRDefault="008B7E0B" w:rsidP="008B7E0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A21687" w:rsidRPr="008B7E0B" w:rsidRDefault="00A21687" w:rsidP="008B7E0B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8B7E0B">
        <w:rPr>
          <w:rFonts w:asciiTheme="minorHAnsi" w:hAnsiTheme="minorHAnsi" w:cs="Arial"/>
          <w:b/>
          <w:sz w:val="24"/>
          <w:szCs w:val="24"/>
        </w:rPr>
        <w:t>Číselné vyjádření návrhu rozpočtu na r. 201</w:t>
      </w:r>
      <w:r w:rsidR="00C47DB1" w:rsidRPr="008B7E0B">
        <w:rPr>
          <w:rFonts w:asciiTheme="minorHAnsi" w:hAnsiTheme="minorHAnsi" w:cs="Arial"/>
          <w:b/>
          <w:sz w:val="24"/>
          <w:szCs w:val="24"/>
        </w:rPr>
        <w:t>7</w:t>
      </w:r>
    </w:p>
    <w:p w:rsidR="00482C49" w:rsidRPr="00356FBF" w:rsidRDefault="00482C49" w:rsidP="00A21687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72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52"/>
        <w:gridCol w:w="2127"/>
      </w:tblGrid>
      <w:tr w:rsidR="00482C49" w:rsidRPr="00356FBF" w:rsidTr="005F60CF">
        <w:trPr>
          <w:trHeight w:val="588"/>
        </w:trPr>
        <w:tc>
          <w:tcPr>
            <w:tcW w:w="866" w:type="dxa"/>
            <w:shd w:val="clear" w:color="000000" w:fill="FFCC66"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0" w:name="OLE_LINK1"/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4252" w:type="dxa"/>
            <w:shd w:val="clear" w:color="000000" w:fill="FFCC66"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Název třídy položky</w:t>
            </w:r>
          </w:p>
        </w:tc>
        <w:tc>
          <w:tcPr>
            <w:tcW w:w="2127" w:type="dxa"/>
            <w:shd w:val="clear" w:color="000000" w:fill="FFCC66"/>
            <w:vAlign w:val="center"/>
            <w:hideMark/>
          </w:tcPr>
          <w:p w:rsidR="00482C49" w:rsidRPr="00356FBF" w:rsidRDefault="00E8397B" w:rsidP="00E839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schválený</w:t>
            </w:r>
            <w:r w:rsidR="00482C49"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9D7F3E"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tis. </w:t>
            </w:r>
            <w:r w:rsidR="00482C49"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Kč)</w:t>
            </w:r>
          </w:p>
        </w:tc>
      </w:tr>
      <w:tr w:rsidR="00641A5F" w:rsidRPr="00356FBF" w:rsidTr="00641A5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641A5F" w:rsidRPr="00356FBF" w:rsidRDefault="00641A5F" w:rsidP="00482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641A5F" w:rsidRPr="00356FBF" w:rsidRDefault="00641A5F" w:rsidP="00482C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DAŇOVÉ PŘÍJMY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1A5F" w:rsidRPr="00356FBF" w:rsidRDefault="002457B1" w:rsidP="002457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  <w:r w:rsidR="00DD550E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 6</w:t>
            </w: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="00DD550E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</w:p>
        </w:tc>
      </w:tr>
      <w:tr w:rsidR="00641A5F" w:rsidRPr="00356FBF" w:rsidTr="00641A5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641A5F" w:rsidRPr="00356FBF" w:rsidRDefault="00641A5F" w:rsidP="00482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641A5F" w:rsidRPr="00356FBF" w:rsidRDefault="00641A5F" w:rsidP="00482C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NEDAŇOVÉ PŘÍJMY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1A5F" w:rsidRPr="00356FBF" w:rsidRDefault="002457B1" w:rsidP="002457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26 252</w:t>
            </w:r>
            <w:r w:rsidR="00DD550E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="00DD550E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41A5F" w:rsidRPr="00356FBF" w:rsidTr="00641A5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641A5F" w:rsidRPr="00356FBF" w:rsidRDefault="00641A5F" w:rsidP="00482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641A5F" w:rsidRPr="00356FBF" w:rsidRDefault="00641A5F" w:rsidP="00482C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KAPITÁLOVÉ PŘÍJMY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1A5F" w:rsidRPr="00356FBF" w:rsidRDefault="00DD550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0,00</w:t>
            </w:r>
          </w:p>
        </w:tc>
      </w:tr>
      <w:tr w:rsidR="00641A5F" w:rsidRPr="00356FBF" w:rsidTr="00641A5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641A5F" w:rsidRPr="00356FBF" w:rsidRDefault="00641A5F" w:rsidP="00482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641A5F" w:rsidRPr="00356FBF" w:rsidRDefault="00641A5F" w:rsidP="00482C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PŘIJATÉ TRANSFERY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1A5F" w:rsidRPr="00356FBF" w:rsidRDefault="00DD550E" w:rsidP="002457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2457B1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 293,5</w:t>
            </w: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641A5F" w:rsidRPr="00356FBF" w:rsidTr="005F60CF">
        <w:trPr>
          <w:trHeight w:val="300"/>
        </w:trPr>
        <w:tc>
          <w:tcPr>
            <w:tcW w:w="5118" w:type="dxa"/>
            <w:gridSpan w:val="2"/>
            <w:shd w:val="clear" w:color="000000" w:fill="C5D9F1"/>
            <w:noWrap/>
            <w:vAlign w:val="center"/>
            <w:hideMark/>
          </w:tcPr>
          <w:p w:rsidR="00641A5F" w:rsidRPr="00356FBF" w:rsidRDefault="00641A5F" w:rsidP="00482C49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Celkem příjmy</w:t>
            </w:r>
            <w:r w:rsidR="009A24BF"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(po konsolidaci)</w:t>
            </w:r>
          </w:p>
        </w:tc>
        <w:tc>
          <w:tcPr>
            <w:tcW w:w="2127" w:type="dxa"/>
            <w:shd w:val="clear" w:color="000000" w:fill="C5D9F1"/>
            <w:noWrap/>
            <w:vAlign w:val="center"/>
            <w:hideMark/>
          </w:tcPr>
          <w:p w:rsidR="00641A5F" w:rsidRPr="00356FBF" w:rsidRDefault="00DD550E" w:rsidP="002457B1">
            <w:pPr>
              <w:jc w:val="right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2457B1"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22 185,5</w:t>
            </w:r>
            <w:r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82C49" w:rsidRPr="00356FBF" w:rsidTr="005F60C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82C49" w:rsidRPr="00356FBF" w:rsidRDefault="00482C49" w:rsidP="00482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BĚŽNÉ VÝDAJE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82C49" w:rsidRPr="00356FBF" w:rsidRDefault="00DD550E" w:rsidP="002457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2457B1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2457B1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078</w:t>
            </w: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2457B1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482C49" w:rsidRPr="00356FBF" w:rsidTr="005F60C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82C49" w:rsidRPr="00356FBF" w:rsidRDefault="00482C49" w:rsidP="00482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KAPITÁLOVÉ VÝDAJE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82C49" w:rsidRPr="00356FBF" w:rsidRDefault="002457B1" w:rsidP="002457B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  <w:r w:rsidR="00DD550E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827</w:t>
            </w:r>
            <w:r w:rsidR="00DD550E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</w:p>
        </w:tc>
      </w:tr>
      <w:tr w:rsidR="00482C49" w:rsidRPr="00356FBF" w:rsidTr="005F60CF">
        <w:trPr>
          <w:trHeight w:val="300"/>
        </w:trPr>
        <w:tc>
          <w:tcPr>
            <w:tcW w:w="5118" w:type="dxa"/>
            <w:gridSpan w:val="2"/>
            <w:shd w:val="clear" w:color="000000" w:fill="C5D9F1"/>
            <w:noWrap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Celkem výdaje</w:t>
            </w:r>
            <w:r w:rsidR="009A24BF"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(po konsolidaci)</w:t>
            </w:r>
          </w:p>
        </w:tc>
        <w:tc>
          <w:tcPr>
            <w:tcW w:w="2127" w:type="dxa"/>
            <w:shd w:val="clear" w:color="000000" w:fill="C5D9F1"/>
            <w:noWrap/>
            <w:vAlign w:val="center"/>
            <w:hideMark/>
          </w:tcPr>
          <w:p w:rsidR="00482C49" w:rsidRPr="00356FBF" w:rsidRDefault="00DD550E" w:rsidP="00185154">
            <w:pPr>
              <w:jc w:val="right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185154"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59</w:t>
            </w:r>
            <w:r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185154"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905</w:t>
            </w:r>
            <w:r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185154"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82C49" w:rsidRPr="00356FBF" w:rsidTr="005F60CF">
        <w:trPr>
          <w:trHeight w:val="300"/>
        </w:trPr>
        <w:tc>
          <w:tcPr>
            <w:tcW w:w="5118" w:type="dxa"/>
            <w:gridSpan w:val="2"/>
            <w:shd w:val="clear" w:color="000000" w:fill="C5D9F1"/>
            <w:noWrap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Saldo příjmů a výdajů</w:t>
            </w:r>
            <w:r w:rsidR="009A24BF"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(po konsolidaci)</w:t>
            </w:r>
          </w:p>
        </w:tc>
        <w:tc>
          <w:tcPr>
            <w:tcW w:w="2127" w:type="dxa"/>
            <w:shd w:val="clear" w:color="000000" w:fill="C5D9F1"/>
            <w:noWrap/>
            <w:vAlign w:val="center"/>
            <w:hideMark/>
          </w:tcPr>
          <w:p w:rsidR="00482C49" w:rsidRPr="00356FBF" w:rsidRDefault="00185154" w:rsidP="00185154">
            <w:pPr>
              <w:jc w:val="right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-37 719,50</w:t>
            </w:r>
          </w:p>
        </w:tc>
      </w:tr>
      <w:tr w:rsidR="00482C49" w:rsidRPr="00356FBF" w:rsidTr="005F60CF">
        <w:trPr>
          <w:trHeight w:val="288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82C49" w:rsidRPr="00356FBF" w:rsidRDefault="00482C49" w:rsidP="00482C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FINANCOVÁNÍ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482C49" w:rsidRPr="00356FBF" w:rsidRDefault="00185154" w:rsidP="00784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37 719,50</w:t>
            </w:r>
          </w:p>
        </w:tc>
      </w:tr>
      <w:tr w:rsidR="00482C49" w:rsidRPr="00356FBF" w:rsidTr="005F60CF">
        <w:trPr>
          <w:trHeight w:val="288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změna stavu </w:t>
            </w:r>
            <w:proofErr w:type="spellStart"/>
            <w:r w:rsidRPr="00356FB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krátkodob</w:t>
            </w:r>
            <w:proofErr w:type="spellEnd"/>
            <w:r w:rsidRPr="00356FB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 prostředků na BÚ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482C49" w:rsidRPr="00356FBF" w:rsidRDefault="00185154" w:rsidP="0018515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42 195,5</w:t>
            </w:r>
            <w:r w:rsidR="00784D04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 w:rsidR="00482C49" w:rsidRPr="00356FBF" w:rsidTr="005F60C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482C49" w:rsidRPr="00356FBF" w:rsidRDefault="00482C49" w:rsidP="00482C49">
            <w:pP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uhrazené splátky </w:t>
            </w:r>
            <w:proofErr w:type="spellStart"/>
            <w:r w:rsidRPr="00356FB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dlouhodob</w:t>
            </w:r>
            <w:proofErr w:type="spellEnd"/>
            <w:r w:rsidRPr="00356FB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 přijatých půjček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482C49" w:rsidRPr="00356FBF" w:rsidRDefault="00DD550E" w:rsidP="00784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-4 476</w:t>
            </w:r>
            <w:r w:rsidR="00784D04"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,00</w:t>
            </w:r>
          </w:p>
        </w:tc>
      </w:tr>
    </w:tbl>
    <w:bookmarkEnd w:id="0"/>
    <w:p w:rsidR="00156356" w:rsidRPr="00356FBF" w:rsidRDefault="006C3AB3" w:rsidP="008B50CD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 w:cs="Arial"/>
          <w:b/>
          <w:sz w:val="28"/>
          <w:szCs w:val="28"/>
        </w:rPr>
      </w:pPr>
      <w:r w:rsidRPr="00356FBF">
        <w:rPr>
          <w:rFonts w:asciiTheme="minorHAnsi" w:hAnsiTheme="minorHAnsi" w:cs="Arial"/>
          <w:b/>
          <w:sz w:val="28"/>
          <w:szCs w:val="28"/>
        </w:rPr>
        <w:lastRenderedPageBreak/>
        <w:t xml:space="preserve"> </w:t>
      </w:r>
      <w:r w:rsidR="00156356" w:rsidRPr="00356FBF">
        <w:rPr>
          <w:rFonts w:asciiTheme="minorHAnsi" w:hAnsiTheme="minorHAnsi" w:cs="Arial"/>
          <w:b/>
          <w:sz w:val="28"/>
          <w:szCs w:val="28"/>
        </w:rPr>
        <w:t>Zásady pro úpravy rozpočtu</w:t>
      </w:r>
    </w:p>
    <w:p w:rsidR="009F699B" w:rsidRPr="00356FBF" w:rsidRDefault="009F699B" w:rsidP="009F699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81AB1" w:rsidRPr="00356FBF" w:rsidRDefault="00281AB1" w:rsidP="008B50CD">
      <w:pPr>
        <w:pStyle w:val="Odstavecseseznamem"/>
        <w:numPr>
          <w:ilvl w:val="1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</w:rPr>
        <w:t>Zastupitelstvu města je vyhrazeno schvalovat následující rozpočtová opatření</w:t>
      </w:r>
    </w:p>
    <w:p w:rsidR="00281AB1" w:rsidRPr="00356FBF" w:rsidRDefault="00281AB1" w:rsidP="00281AB1">
      <w:pPr>
        <w:jc w:val="both"/>
        <w:rPr>
          <w:rFonts w:asciiTheme="minorHAnsi" w:hAnsiTheme="minorHAnsi" w:cs="Arial"/>
          <w:sz w:val="24"/>
          <w:szCs w:val="24"/>
        </w:rPr>
      </w:pP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Navýšení celkového objemu rozpočtu kromě přijetí dotací, u kterých není nutné dofinancování z vlastních zdrojů a průtokových transferů dle ČÚS č. 703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  <w:r w:rsidRPr="00356FBF">
        <w:rPr>
          <w:rFonts w:asciiTheme="minorHAnsi" w:hAnsiTheme="minorHAnsi" w:cs="Arial"/>
          <w:sz w:val="24"/>
          <w:szCs w:val="24"/>
        </w:rPr>
        <w:t xml:space="preserve"> </w:t>
      </w: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Snížení celkového objemu rozpočtu s výjimkou snížení rozpočtu z titulu vratek nedočerpaných dotací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Změny ve finančních vztazích k jinému rozpočtu</w:t>
      </w:r>
      <w:r w:rsidR="0054413C" w:rsidRPr="00356FBF">
        <w:rPr>
          <w:rFonts w:asciiTheme="minorHAnsi" w:hAnsiTheme="minorHAnsi" w:cs="Arial"/>
          <w:sz w:val="24"/>
          <w:szCs w:val="24"/>
        </w:rPr>
        <w:t xml:space="preserve"> (myšleno zřizovaným PO) </w:t>
      </w:r>
      <w:r w:rsidRPr="00356FBF">
        <w:rPr>
          <w:rFonts w:asciiTheme="minorHAnsi" w:hAnsiTheme="minorHAnsi" w:cs="Arial"/>
          <w:sz w:val="24"/>
          <w:szCs w:val="24"/>
        </w:rPr>
        <w:t>s výjimkou postoupení průtokového t</w:t>
      </w:r>
      <w:r w:rsidR="0054413C" w:rsidRPr="00356FBF">
        <w:rPr>
          <w:rFonts w:asciiTheme="minorHAnsi" w:hAnsiTheme="minorHAnsi" w:cs="Arial"/>
          <w:sz w:val="24"/>
          <w:szCs w:val="24"/>
        </w:rPr>
        <w:t>r</w:t>
      </w:r>
      <w:r w:rsidRPr="00356FBF">
        <w:rPr>
          <w:rFonts w:asciiTheme="minorHAnsi" w:hAnsiTheme="minorHAnsi" w:cs="Arial"/>
          <w:sz w:val="24"/>
          <w:szCs w:val="24"/>
        </w:rPr>
        <w:t>ansferu, změny závazných ukazatelů vůči jiným osobám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Změny v kapitálových výdajích na vyjmenované jednotlivé investiční akce nad 200 tis. Kč</w:t>
      </w:r>
      <w:r w:rsidRPr="00356FB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56FBF">
        <w:rPr>
          <w:rFonts w:asciiTheme="minorHAnsi" w:hAnsiTheme="minorHAnsi" w:cs="Arial"/>
          <w:sz w:val="24"/>
          <w:szCs w:val="24"/>
        </w:rPr>
        <w:t>nebo nad 20% předpokládaných výdajů na danou investiční akci, přičemž je rozhodující kritérium, které představuje menší změnu v kapitálových výdajích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Jestliže hrozí nebezpečí vzniku rozpočtového schodku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Pr="00356FBF" w:rsidRDefault="00281AB1" w:rsidP="00281AB1">
      <w:pPr>
        <w:ind w:left="510"/>
        <w:jc w:val="both"/>
        <w:rPr>
          <w:rFonts w:asciiTheme="minorHAnsi" w:hAnsiTheme="minorHAnsi" w:cs="Arial"/>
          <w:sz w:val="24"/>
          <w:szCs w:val="24"/>
        </w:rPr>
      </w:pPr>
    </w:p>
    <w:p w:rsidR="00281AB1" w:rsidRPr="00356FBF" w:rsidRDefault="00281AB1" w:rsidP="008B50CD">
      <w:pPr>
        <w:pStyle w:val="Zkladntext"/>
        <w:numPr>
          <w:ilvl w:val="1"/>
          <w:numId w:val="14"/>
        </w:numPr>
        <w:rPr>
          <w:rFonts w:asciiTheme="minorHAnsi" w:hAnsiTheme="minorHAnsi" w:cs="Arial"/>
          <w:b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</w:rPr>
        <w:t>Zastupitelstvo města zmocňuje radu města ke schvalování následujících rozpočtových opatření</w:t>
      </w:r>
    </w:p>
    <w:p w:rsidR="00281AB1" w:rsidRPr="00356FBF" w:rsidRDefault="00281AB1" w:rsidP="00281AB1">
      <w:pPr>
        <w:pStyle w:val="Zkladntext"/>
        <w:ind w:left="510"/>
        <w:rPr>
          <w:rFonts w:asciiTheme="minorHAnsi" w:hAnsiTheme="minorHAnsi" w:cs="Arial"/>
          <w:sz w:val="24"/>
          <w:szCs w:val="24"/>
        </w:rPr>
      </w:pP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Navýšení rozpočtu přijetím dotace, pokud není nutné dofinancování z vlastních zdrojů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Přesuny rozpočtových prostředků, které nemají dopad do salda rozpočtu, v případě, že změna rozpočtové věty (položka, paragraf, ORJ) je nad </w:t>
      </w:r>
      <w:r w:rsidRPr="00356FBF">
        <w:rPr>
          <w:rFonts w:asciiTheme="minorHAnsi" w:hAnsiTheme="minorHAnsi" w:cs="Arial"/>
          <w:b/>
          <w:sz w:val="24"/>
          <w:szCs w:val="24"/>
        </w:rPr>
        <w:t>20 tis. Kč</w:t>
      </w:r>
      <w:r w:rsidRPr="00356FBF">
        <w:rPr>
          <w:rFonts w:asciiTheme="minorHAnsi" w:hAnsiTheme="minorHAnsi" w:cs="Arial"/>
          <w:sz w:val="24"/>
          <w:szCs w:val="24"/>
        </w:rPr>
        <w:t xml:space="preserve"> včetně oproti upravenému rozpočtu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Navýšení rozpočtu přijetím průtokového transferu dle ČÚS č. 703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  <w:r w:rsidRPr="00356FBF">
        <w:rPr>
          <w:rFonts w:asciiTheme="minorHAnsi" w:hAnsiTheme="minorHAnsi" w:cs="Arial"/>
          <w:sz w:val="24"/>
          <w:szCs w:val="24"/>
        </w:rPr>
        <w:t xml:space="preserve"> </w:t>
      </w: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Změny ve finančních vztazích k jinému rozpočtu z titulu postoupení průtokového transferu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Snížení rozpočtu z titulu vratek nedočerpaných dotací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Změny ve finančních vztazích k jinému rozpočtu z titulu úhrady nákladů spojených s</w:t>
      </w:r>
      <w:r w:rsidR="003606CC" w:rsidRPr="00356FBF">
        <w:rPr>
          <w:rFonts w:asciiTheme="minorHAnsi" w:hAnsiTheme="minorHAnsi" w:cs="Arial"/>
          <w:sz w:val="24"/>
          <w:szCs w:val="24"/>
        </w:rPr>
        <w:t> </w:t>
      </w:r>
      <w:r w:rsidRPr="00356FBF">
        <w:rPr>
          <w:rFonts w:asciiTheme="minorHAnsi" w:hAnsiTheme="minorHAnsi" w:cs="Arial"/>
          <w:sz w:val="24"/>
          <w:szCs w:val="24"/>
        </w:rPr>
        <w:t>volbami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Pr="00356FBF" w:rsidRDefault="00281AB1" w:rsidP="008B50CD">
      <w:pPr>
        <w:pStyle w:val="Odstavecseseznamem"/>
        <w:numPr>
          <w:ilvl w:val="2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Přesuny rozpočtových prostředků mezi položkami v rámci jedné investiční akce, které nemají dopad do celkové výše investiční akce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Pr="00356FBF" w:rsidRDefault="00281AB1" w:rsidP="008B7E0B">
      <w:pPr>
        <w:pStyle w:val="Nadpis1"/>
        <w:numPr>
          <w:ilvl w:val="0"/>
          <w:numId w:val="0"/>
        </w:numPr>
        <w:ind w:left="432"/>
        <w:jc w:val="both"/>
        <w:rPr>
          <w:rFonts w:asciiTheme="minorHAnsi" w:hAnsiTheme="minorHAnsi" w:cs="Arial"/>
          <w:sz w:val="24"/>
          <w:szCs w:val="24"/>
        </w:rPr>
      </w:pPr>
    </w:p>
    <w:p w:rsidR="00281AB1" w:rsidRPr="00356FBF" w:rsidRDefault="00281AB1" w:rsidP="008B50CD">
      <w:pPr>
        <w:pStyle w:val="Nadpis1"/>
        <w:numPr>
          <w:ilvl w:val="1"/>
          <w:numId w:val="14"/>
        </w:numPr>
        <w:jc w:val="both"/>
        <w:rPr>
          <w:rFonts w:asciiTheme="minorHAnsi" w:hAnsiTheme="minorHAnsi" w:cs="Arial"/>
          <w:b w:val="0"/>
          <w:sz w:val="24"/>
          <w:szCs w:val="24"/>
        </w:rPr>
      </w:pPr>
      <w:r w:rsidRPr="00356FBF">
        <w:rPr>
          <w:rFonts w:asciiTheme="minorHAnsi" w:hAnsiTheme="minorHAnsi" w:cs="Arial"/>
          <w:b w:val="0"/>
          <w:sz w:val="24"/>
          <w:szCs w:val="24"/>
        </w:rPr>
        <w:t xml:space="preserve">Rozdíly skutečností podle bodu </w:t>
      </w:r>
      <w:proofErr w:type="gramStart"/>
      <w:r w:rsidRPr="00356FBF">
        <w:rPr>
          <w:rFonts w:asciiTheme="minorHAnsi" w:hAnsiTheme="minorHAnsi" w:cs="Arial"/>
          <w:b w:val="0"/>
          <w:sz w:val="24"/>
          <w:szCs w:val="24"/>
        </w:rPr>
        <w:t>2.2</w:t>
      </w:r>
      <w:proofErr w:type="gramEnd"/>
      <w:r w:rsidRPr="00356FBF">
        <w:rPr>
          <w:rFonts w:asciiTheme="minorHAnsi" w:hAnsiTheme="minorHAnsi" w:cs="Arial"/>
          <w:b w:val="0"/>
          <w:sz w:val="24"/>
          <w:szCs w:val="24"/>
        </w:rPr>
        <w:t xml:space="preserve">.  do 20 tis. Kč ve zkrácené rozpočtové větě </w:t>
      </w:r>
      <w:r w:rsidRPr="00356FBF">
        <w:rPr>
          <w:rFonts w:asciiTheme="minorHAnsi" w:hAnsiTheme="minorHAnsi" w:cs="Arial"/>
          <w:sz w:val="24"/>
          <w:szCs w:val="24"/>
        </w:rPr>
        <w:t>jsou v pravomoci vedoucího odboru</w:t>
      </w:r>
      <w:r w:rsidR="009F699B" w:rsidRPr="00356FBF">
        <w:rPr>
          <w:rFonts w:asciiTheme="minorHAnsi" w:hAnsiTheme="minorHAnsi" w:cs="Arial"/>
          <w:sz w:val="24"/>
          <w:szCs w:val="24"/>
        </w:rPr>
        <w:t xml:space="preserve">, není- </w:t>
      </w:r>
      <w:proofErr w:type="spellStart"/>
      <w:r w:rsidR="009F699B" w:rsidRPr="00356FBF">
        <w:rPr>
          <w:rFonts w:asciiTheme="minorHAnsi" w:hAnsiTheme="minorHAnsi" w:cs="Arial"/>
          <w:sz w:val="24"/>
          <w:szCs w:val="24"/>
        </w:rPr>
        <w:t>li</w:t>
      </w:r>
      <w:proofErr w:type="spellEnd"/>
      <w:r w:rsidR="009F699B" w:rsidRPr="00356FBF">
        <w:rPr>
          <w:rFonts w:asciiTheme="minorHAnsi" w:hAnsiTheme="minorHAnsi" w:cs="Arial"/>
          <w:sz w:val="24"/>
          <w:szCs w:val="24"/>
        </w:rPr>
        <w:t xml:space="preserve"> takový, pak tajemníka </w:t>
      </w:r>
      <w:proofErr w:type="spellStart"/>
      <w:r w:rsidR="009F699B" w:rsidRPr="00356FBF">
        <w:rPr>
          <w:rFonts w:asciiTheme="minorHAnsi" w:hAnsiTheme="minorHAnsi" w:cs="Arial"/>
          <w:sz w:val="24"/>
          <w:szCs w:val="24"/>
        </w:rPr>
        <w:t>MěÚ</w:t>
      </w:r>
      <w:proofErr w:type="spellEnd"/>
      <w:r w:rsidRPr="00356FBF">
        <w:rPr>
          <w:rFonts w:asciiTheme="minorHAnsi" w:hAnsiTheme="minorHAnsi" w:cs="Arial"/>
          <w:b w:val="0"/>
          <w:sz w:val="24"/>
          <w:szCs w:val="24"/>
        </w:rPr>
        <w:t>. Rozpočtová opatření se v těchto případech neprovádějí. Odchylky skutečností od upraveného rozpočtu zdůvodní vedoucí odborů</w:t>
      </w:r>
      <w:r w:rsidR="009F699B" w:rsidRPr="00356FBF">
        <w:rPr>
          <w:rFonts w:asciiTheme="minorHAnsi" w:hAnsiTheme="minorHAnsi" w:cs="Arial"/>
          <w:b w:val="0"/>
          <w:sz w:val="24"/>
          <w:szCs w:val="24"/>
        </w:rPr>
        <w:t xml:space="preserve">, popř. tajemník </w:t>
      </w:r>
      <w:proofErr w:type="spellStart"/>
      <w:r w:rsidR="009F699B" w:rsidRPr="00356FBF">
        <w:rPr>
          <w:rFonts w:asciiTheme="minorHAnsi" w:hAnsiTheme="minorHAnsi" w:cs="Arial"/>
          <w:b w:val="0"/>
          <w:sz w:val="24"/>
          <w:szCs w:val="24"/>
        </w:rPr>
        <w:t>MěÚ</w:t>
      </w:r>
      <w:proofErr w:type="spellEnd"/>
      <w:r w:rsidRPr="00356FBF">
        <w:rPr>
          <w:rFonts w:asciiTheme="minorHAnsi" w:hAnsiTheme="minorHAnsi" w:cs="Arial"/>
          <w:b w:val="0"/>
          <w:sz w:val="24"/>
          <w:szCs w:val="24"/>
        </w:rPr>
        <w:t xml:space="preserve"> v rozborech hospodaření a</w:t>
      </w:r>
      <w:r w:rsidR="009F699B" w:rsidRPr="00356FBF">
        <w:rPr>
          <w:rFonts w:asciiTheme="minorHAnsi" w:hAnsiTheme="minorHAnsi" w:cs="Arial"/>
          <w:b w:val="0"/>
          <w:sz w:val="24"/>
          <w:szCs w:val="24"/>
        </w:rPr>
        <w:t> </w:t>
      </w:r>
      <w:r w:rsidRPr="00356FBF">
        <w:rPr>
          <w:rFonts w:asciiTheme="minorHAnsi" w:hAnsiTheme="minorHAnsi" w:cs="Arial"/>
          <w:b w:val="0"/>
          <w:sz w:val="24"/>
          <w:szCs w:val="24"/>
        </w:rPr>
        <w:t>v závěrečném účtu města.</w:t>
      </w:r>
    </w:p>
    <w:p w:rsidR="00281AB1" w:rsidRPr="00356FBF" w:rsidRDefault="00281AB1" w:rsidP="00281AB1">
      <w:pPr>
        <w:ind w:left="709" w:hanging="709"/>
        <w:jc w:val="both"/>
        <w:rPr>
          <w:rFonts w:asciiTheme="minorHAnsi" w:hAnsiTheme="minorHAnsi" w:cs="Arial"/>
          <w:sz w:val="24"/>
          <w:szCs w:val="24"/>
        </w:rPr>
      </w:pPr>
    </w:p>
    <w:p w:rsidR="00281AB1" w:rsidRPr="00356FBF" w:rsidRDefault="00281AB1" w:rsidP="008B50CD">
      <w:pPr>
        <w:pStyle w:val="Zkladntext"/>
        <w:numPr>
          <w:ilvl w:val="1"/>
          <w:numId w:val="14"/>
        </w:numPr>
        <w:rPr>
          <w:rFonts w:asciiTheme="minorHAnsi" w:hAnsiTheme="minorHAnsi" w:cs="Arial"/>
          <w:b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</w:rPr>
        <w:t xml:space="preserve">Zastupitelstvo města zmocňuje tajemníka </w:t>
      </w:r>
      <w:proofErr w:type="spellStart"/>
      <w:r w:rsidRPr="00356FBF">
        <w:rPr>
          <w:rFonts w:asciiTheme="minorHAnsi" w:hAnsiTheme="minorHAnsi" w:cs="Arial"/>
          <w:b/>
          <w:sz w:val="24"/>
          <w:szCs w:val="24"/>
        </w:rPr>
        <w:t>MěÚ</w:t>
      </w:r>
      <w:proofErr w:type="spellEnd"/>
      <w:r w:rsidRPr="00356FBF">
        <w:rPr>
          <w:rFonts w:asciiTheme="minorHAnsi" w:hAnsiTheme="minorHAnsi" w:cs="Arial"/>
          <w:b/>
          <w:sz w:val="24"/>
          <w:szCs w:val="24"/>
        </w:rPr>
        <w:t xml:space="preserve"> ke schvalování následujících rozpočtových opatření</w:t>
      </w:r>
    </w:p>
    <w:p w:rsidR="00281AB1" w:rsidRPr="00356FBF" w:rsidRDefault="00281AB1" w:rsidP="00281AB1">
      <w:pPr>
        <w:pStyle w:val="Odstavecseseznamem"/>
        <w:rPr>
          <w:rFonts w:asciiTheme="minorHAnsi" w:hAnsiTheme="minorHAnsi" w:cs="Arial"/>
          <w:b/>
          <w:sz w:val="24"/>
          <w:szCs w:val="24"/>
        </w:rPr>
      </w:pPr>
    </w:p>
    <w:p w:rsidR="00281AB1" w:rsidRPr="00356FBF" w:rsidRDefault="00281AB1" w:rsidP="008B50CD">
      <w:pPr>
        <w:pStyle w:val="Zkladntext"/>
        <w:numPr>
          <w:ilvl w:val="2"/>
          <w:numId w:val="14"/>
        </w:numPr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Přiřazování </w:t>
      </w:r>
      <w:proofErr w:type="spellStart"/>
      <w:r w:rsidRPr="00356FBF">
        <w:rPr>
          <w:rFonts w:asciiTheme="minorHAnsi" w:hAnsiTheme="minorHAnsi" w:cs="Arial"/>
          <w:sz w:val="24"/>
          <w:szCs w:val="24"/>
        </w:rPr>
        <w:t>orgumů</w:t>
      </w:r>
      <w:proofErr w:type="spellEnd"/>
      <w:r w:rsidRPr="00356FBF">
        <w:rPr>
          <w:rFonts w:asciiTheme="minorHAnsi" w:hAnsiTheme="minorHAnsi" w:cs="Arial"/>
          <w:sz w:val="24"/>
          <w:szCs w:val="24"/>
        </w:rPr>
        <w:t xml:space="preserve"> (ORG) pro zajištění oddělené analytické evidence vybraných účetních případů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  <w:r w:rsidRPr="00356FBF">
        <w:rPr>
          <w:rFonts w:asciiTheme="minorHAnsi" w:hAnsiTheme="minorHAnsi" w:cs="Arial"/>
          <w:sz w:val="24"/>
          <w:szCs w:val="24"/>
        </w:rPr>
        <w:t xml:space="preserve"> </w:t>
      </w:r>
    </w:p>
    <w:p w:rsidR="00281AB1" w:rsidRPr="00356FBF" w:rsidRDefault="00281AB1" w:rsidP="008B50CD">
      <w:pPr>
        <w:pStyle w:val="Zkladntext"/>
        <w:numPr>
          <w:ilvl w:val="2"/>
          <w:numId w:val="14"/>
        </w:numPr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Přiřazování zdrojů a nástrojů ke způsobilým výdajům u projektů spolufinancovaných z dotačních prostředků</w:t>
      </w:r>
      <w:r w:rsidR="003606CC" w:rsidRPr="00356FBF">
        <w:rPr>
          <w:rFonts w:asciiTheme="minorHAnsi" w:hAnsiTheme="minorHAnsi" w:cs="Arial"/>
          <w:sz w:val="24"/>
          <w:szCs w:val="24"/>
        </w:rPr>
        <w:t>.</w:t>
      </w:r>
    </w:p>
    <w:p w:rsidR="00281AB1" w:rsidRDefault="00281AB1" w:rsidP="00281AB1">
      <w:pPr>
        <w:jc w:val="both"/>
        <w:rPr>
          <w:rFonts w:asciiTheme="minorHAnsi" w:hAnsiTheme="minorHAnsi" w:cs="Arial"/>
          <w:sz w:val="24"/>
          <w:szCs w:val="24"/>
        </w:rPr>
      </w:pPr>
    </w:p>
    <w:p w:rsidR="00356FBF" w:rsidRPr="00356FBF" w:rsidRDefault="00356FBF" w:rsidP="00281AB1">
      <w:pPr>
        <w:jc w:val="both"/>
        <w:rPr>
          <w:rFonts w:asciiTheme="minorHAnsi" w:hAnsiTheme="minorHAnsi" w:cs="Arial"/>
          <w:sz w:val="24"/>
          <w:szCs w:val="24"/>
        </w:rPr>
      </w:pPr>
    </w:p>
    <w:p w:rsidR="009D7F3E" w:rsidRPr="00356FBF" w:rsidRDefault="009D7F3E" w:rsidP="00281AB1">
      <w:pPr>
        <w:jc w:val="both"/>
        <w:rPr>
          <w:rFonts w:asciiTheme="minorHAnsi" w:hAnsiTheme="minorHAnsi" w:cs="Arial"/>
          <w:sz w:val="24"/>
          <w:szCs w:val="24"/>
        </w:rPr>
      </w:pPr>
    </w:p>
    <w:p w:rsidR="009D7F3E" w:rsidRPr="00356FBF" w:rsidRDefault="009D7F3E" w:rsidP="00281AB1">
      <w:pPr>
        <w:jc w:val="both"/>
        <w:rPr>
          <w:rFonts w:asciiTheme="minorHAnsi" w:hAnsiTheme="minorHAnsi" w:cs="Arial"/>
          <w:sz w:val="24"/>
          <w:szCs w:val="24"/>
        </w:rPr>
      </w:pPr>
    </w:p>
    <w:p w:rsidR="00156356" w:rsidRPr="00356FBF" w:rsidRDefault="00156356" w:rsidP="008B50CD">
      <w:pPr>
        <w:pStyle w:val="Odstavecseseznamem"/>
        <w:numPr>
          <w:ilvl w:val="0"/>
          <w:numId w:val="8"/>
        </w:numPr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356FBF">
        <w:rPr>
          <w:rFonts w:asciiTheme="minorHAnsi" w:hAnsiTheme="minorHAnsi" w:cs="Arial"/>
          <w:b/>
          <w:sz w:val="28"/>
          <w:szCs w:val="28"/>
        </w:rPr>
        <w:lastRenderedPageBreak/>
        <w:t xml:space="preserve">Závazné ukazatele </w:t>
      </w:r>
    </w:p>
    <w:p w:rsidR="00D52F7B" w:rsidRPr="00356FBF" w:rsidRDefault="00D52F7B" w:rsidP="00D52F7B">
      <w:pPr>
        <w:rPr>
          <w:rFonts w:asciiTheme="minorHAnsi" w:hAnsiTheme="minorHAnsi" w:cs="Arial"/>
          <w:sz w:val="24"/>
          <w:szCs w:val="24"/>
        </w:rPr>
      </w:pPr>
    </w:p>
    <w:p w:rsidR="00D52F7B" w:rsidRPr="00356FBF" w:rsidRDefault="00D52F7B" w:rsidP="00632EBB">
      <w:pPr>
        <w:ind w:firstLine="360"/>
        <w:rPr>
          <w:rFonts w:asciiTheme="minorHAnsi" w:hAnsiTheme="minorHAnsi" w:cs="Arial"/>
          <w:b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</w:rPr>
        <w:t>3.1 Seznam investičních akcí</w:t>
      </w:r>
    </w:p>
    <w:p w:rsidR="0058220A" w:rsidRPr="00356FBF" w:rsidRDefault="0058220A" w:rsidP="00632EBB">
      <w:pPr>
        <w:ind w:firstLine="360"/>
        <w:rPr>
          <w:rFonts w:asciiTheme="minorHAnsi" w:hAnsiTheme="minorHAnsi" w:cs="Arial"/>
          <w:b/>
          <w:sz w:val="22"/>
          <w:szCs w:val="22"/>
        </w:rPr>
      </w:pPr>
    </w:p>
    <w:tbl>
      <w:tblPr>
        <w:tblW w:w="9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87"/>
        <w:gridCol w:w="587"/>
        <w:gridCol w:w="553"/>
        <w:gridCol w:w="6070"/>
        <w:gridCol w:w="1249"/>
      </w:tblGrid>
      <w:tr w:rsidR="00E8397B" w:rsidRPr="00356FBF" w:rsidTr="0058220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ORJ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ORG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8397B" w:rsidRPr="00356FBF" w:rsidRDefault="00E8397B" w:rsidP="00A91BE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schválený</w:t>
            </w: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(tis. Kč)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470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3612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Indikátory topných nákladů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61,00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5311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Automobil - městská policie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350,00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520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Víceúčelové sportovní hřiště Nerudova ulice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200,00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601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Jeslová třída - MŠ Lipová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3 315,00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3412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Sanace svahu za softbalovým hřištěm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866,00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3631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Rozšíření veřejného osvětlení – vstup do kina v Sezimově Ústí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70,00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3635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Územní plán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300,00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4351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580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Dům s pečovatelskou službou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47 550,00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2212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501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Švermova ulice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9 135,00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2212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Komunikace Ke Hvězdárně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3 700,00</w:t>
            </w:r>
          </w:p>
        </w:tc>
      </w:tr>
      <w:tr w:rsidR="00E8397B" w:rsidRPr="00356FBF" w:rsidTr="005822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Cesta Soukeník vč. oplocení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280,00</w:t>
            </w:r>
          </w:p>
        </w:tc>
      </w:tr>
      <w:tr w:rsidR="00E8397B" w:rsidRPr="00356FBF" w:rsidTr="0058220A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97B" w:rsidRPr="00356FBF" w:rsidRDefault="00E8397B" w:rsidP="0058220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7B" w:rsidRPr="00356FBF" w:rsidRDefault="00E8397B" w:rsidP="0058220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65 827,00</w:t>
            </w:r>
          </w:p>
        </w:tc>
      </w:tr>
    </w:tbl>
    <w:p w:rsidR="0058220A" w:rsidRPr="00356FBF" w:rsidRDefault="0058220A" w:rsidP="00632EBB">
      <w:pPr>
        <w:ind w:firstLine="360"/>
        <w:rPr>
          <w:rFonts w:asciiTheme="minorHAnsi" w:hAnsiTheme="minorHAnsi" w:cs="Arial"/>
          <w:b/>
          <w:sz w:val="22"/>
          <w:szCs w:val="22"/>
        </w:rPr>
      </w:pPr>
    </w:p>
    <w:p w:rsidR="00D31C91" w:rsidRPr="00356FBF" w:rsidRDefault="00D31C91" w:rsidP="00632EBB">
      <w:pPr>
        <w:ind w:firstLine="360"/>
        <w:rPr>
          <w:rFonts w:asciiTheme="minorHAnsi" w:hAnsiTheme="minorHAnsi" w:cs="Arial"/>
          <w:b/>
          <w:sz w:val="22"/>
          <w:szCs w:val="22"/>
        </w:rPr>
      </w:pPr>
    </w:p>
    <w:p w:rsidR="008A4384" w:rsidRPr="00356FBF" w:rsidRDefault="008A4384" w:rsidP="00281AB1">
      <w:pPr>
        <w:pStyle w:val="Odstavecseseznamem"/>
        <w:ind w:left="760"/>
        <w:rPr>
          <w:rFonts w:asciiTheme="minorHAnsi" w:hAnsiTheme="minorHAnsi" w:cs="Arial"/>
          <w:b/>
          <w:sz w:val="22"/>
          <w:szCs w:val="22"/>
        </w:rPr>
      </w:pPr>
    </w:p>
    <w:p w:rsidR="00D52F7B" w:rsidRPr="00356FBF" w:rsidRDefault="00F14DA8" w:rsidP="008B50CD">
      <w:pPr>
        <w:pStyle w:val="Odstavecseseznamem"/>
        <w:numPr>
          <w:ilvl w:val="1"/>
          <w:numId w:val="8"/>
        </w:numPr>
        <w:rPr>
          <w:rFonts w:asciiTheme="minorHAnsi" w:hAnsiTheme="minorHAnsi" w:cs="Arial"/>
          <w:b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</w:rPr>
        <w:t xml:space="preserve">Platy zaměstnanců </w:t>
      </w:r>
      <w:r w:rsidR="001C5458" w:rsidRPr="00356FBF">
        <w:rPr>
          <w:rFonts w:asciiTheme="minorHAnsi" w:hAnsiTheme="minorHAnsi" w:cs="Arial"/>
          <w:b/>
          <w:sz w:val="24"/>
          <w:szCs w:val="24"/>
        </w:rPr>
        <w:t>hrazené z rozpočtu města</w:t>
      </w:r>
    </w:p>
    <w:p w:rsidR="00D52F7B" w:rsidRPr="00356FBF" w:rsidRDefault="00D52F7B" w:rsidP="00D52F7B">
      <w:pPr>
        <w:rPr>
          <w:rFonts w:asciiTheme="minorHAnsi" w:hAnsiTheme="minorHAnsi" w:cs="Arial"/>
          <w:sz w:val="24"/>
          <w:szCs w:val="24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977"/>
      </w:tblGrid>
      <w:tr w:rsidR="00E8397B" w:rsidRPr="00356FBF" w:rsidTr="009A24BF">
        <w:trPr>
          <w:trHeight w:val="420"/>
        </w:trPr>
        <w:tc>
          <w:tcPr>
            <w:tcW w:w="6394" w:type="dxa"/>
            <w:shd w:val="clear" w:color="auto" w:fill="FFC000"/>
            <w:vAlign w:val="center"/>
            <w:hideMark/>
          </w:tcPr>
          <w:p w:rsidR="00E8397B" w:rsidRPr="00356FBF" w:rsidRDefault="00E8397B" w:rsidP="00F14DA8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FFC000"/>
            <w:vAlign w:val="center"/>
            <w:hideMark/>
          </w:tcPr>
          <w:p w:rsidR="00E8397B" w:rsidRPr="00356FBF" w:rsidRDefault="00E8397B" w:rsidP="00A91BE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schválený</w:t>
            </w: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(tis. Kč)</w:t>
            </w:r>
          </w:p>
        </w:tc>
      </w:tr>
      <w:tr w:rsidR="00E8397B" w:rsidRPr="00356FBF" w:rsidTr="00BE1420">
        <w:trPr>
          <w:trHeight w:val="407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E8397B" w:rsidRPr="00356FBF" w:rsidRDefault="00E8397B" w:rsidP="009E26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pol. 5011, </w:t>
            </w:r>
            <w:proofErr w:type="gramStart"/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>odd.§ 4351</w:t>
            </w:r>
            <w:proofErr w:type="gramEnd"/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>, 6171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8 421,00</w:t>
            </w:r>
          </w:p>
        </w:tc>
      </w:tr>
      <w:tr w:rsidR="00E8397B" w:rsidRPr="00356FBF" w:rsidTr="00BE1420">
        <w:trPr>
          <w:trHeight w:val="413"/>
        </w:trPr>
        <w:tc>
          <w:tcPr>
            <w:tcW w:w="6394" w:type="dxa"/>
            <w:shd w:val="clear" w:color="auto" w:fill="auto"/>
            <w:noWrap/>
            <w:vAlign w:val="bottom"/>
          </w:tcPr>
          <w:p w:rsidR="00E8397B" w:rsidRPr="00356FBF" w:rsidRDefault="00E8397B" w:rsidP="009E26E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pol. 5011, </w:t>
            </w:r>
            <w:proofErr w:type="gramStart"/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>odd.§ 5311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1 723,00</w:t>
            </w:r>
          </w:p>
        </w:tc>
      </w:tr>
      <w:tr w:rsidR="00E8397B" w:rsidRPr="00356FBF" w:rsidTr="00355F95">
        <w:trPr>
          <w:trHeight w:val="413"/>
        </w:trPr>
        <w:tc>
          <w:tcPr>
            <w:tcW w:w="6394" w:type="dxa"/>
            <w:shd w:val="clear" w:color="auto" w:fill="auto"/>
            <w:noWrap/>
            <w:vAlign w:val="bottom"/>
          </w:tcPr>
          <w:p w:rsidR="00E8397B" w:rsidRPr="00356FBF" w:rsidRDefault="00E8397B" w:rsidP="00BE142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10 144,00</w:t>
            </w:r>
          </w:p>
        </w:tc>
      </w:tr>
    </w:tbl>
    <w:p w:rsidR="00156356" w:rsidRPr="00356FBF" w:rsidRDefault="00156356" w:rsidP="00156356">
      <w:pPr>
        <w:rPr>
          <w:rFonts w:asciiTheme="minorHAnsi" w:hAnsiTheme="minorHAnsi" w:cs="Arial"/>
          <w:sz w:val="24"/>
          <w:szCs w:val="24"/>
        </w:rPr>
      </w:pPr>
    </w:p>
    <w:p w:rsidR="00277F60" w:rsidRPr="00356FBF" w:rsidRDefault="00277F60" w:rsidP="00156356">
      <w:pPr>
        <w:rPr>
          <w:rFonts w:asciiTheme="minorHAnsi" w:hAnsiTheme="minorHAnsi" w:cs="Arial"/>
          <w:sz w:val="24"/>
          <w:szCs w:val="24"/>
        </w:rPr>
      </w:pPr>
    </w:p>
    <w:p w:rsidR="00F14DA8" w:rsidRPr="00356FBF" w:rsidRDefault="008B7E0B" w:rsidP="008B50CD">
      <w:pPr>
        <w:pStyle w:val="Odstavecseseznamem"/>
        <w:numPr>
          <w:ilvl w:val="1"/>
          <w:numId w:val="8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Neinvestiční transfery neziskovým a podobným subjektů</w:t>
      </w:r>
      <w:r w:rsidR="00F14DA8" w:rsidRPr="00356FBF">
        <w:rPr>
          <w:rFonts w:asciiTheme="minorHAnsi" w:hAnsiTheme="minorHAnsi" w:cs="Arial"/>
          <w:b/>
          <w:sz w:val="24"/>
          <w:szCs w:val="24"/>
        </w:rPr>
        <w:t>m</w:t>
      </w:r>
    </w:p>
    <w:p w:rsidR="00F14DA8" w:rsidRPr="00356FBF" w:rsidRDefault="00F14DA8" w:rsidP="00156356">
      <w:pPr>
        <w:rPr>
          <w:rFonts w:asciiTheme="minorHAnsi" w:hAnsiTheme="minorHAnsi" w:cs="Arial"/>
          <w:color w:val="FF0000"/>
          <w:sz w:val="24"/>
          <w:szCs w:val="24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977"/>
      </w:tblGrid>
      <w:tr w:rsidR="00E8397B" w:rsidRPr="00356FBF" w:rsidTr="009A24BF">
        <w:trPr>
          <w:trHeight w:val="420"/>
        </w:trPr>
        <w:tc>
          <w:tcPr>
            <w:tcW w:w="6394" w:type="dxa"/>
            <w:shd w:val="clear" w:color="auto" w:fill="FFC000"/>
            <w:vAlign w:val="center"/>
            <w:hideMark/>
          </w:tcPr>
          <w:p w:rsidR="00E8397B" w:rsidRPr="00356FBF" w:rsidRDefault="00E8397B" w:rsidP="00F14DA8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6FB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FFC000"/>
            <w:vAlign w:val="center"/>
            <w:hideMark/>
          </w:tcPr>
          <w:p w:rsidR="00E8397B" w:rsidRPr="00356FBF" w:rsidRDefault="00E8397B" w:rsidP="00A91BE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schválený</w:t>
            </w: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(tis. Kč)</w:t>
            </w:r>
          </w:p>
        </w:tc>
      </w:tr>
      <w:tr w:rsidR="00E8397B" w:rsidRPr="00356FBF" w:rsidTr="008B7E0B">
        <w:trPr>
          <w:trHeight w:val="351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E8397B" w:rsidRPr="00356FBF" w:rsidRDefault="00E8397B" w:rsidP="008B7E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B7E0B">
              <w:rPr>
                <w:rFonts w:asciiTheme="minorHAnsi" w:hAnsiTheme="minorHAnsi" w:cs="Arial"/>
                <w:sz w:val="24"/>
                <w:szCs w:val="24"/>
              </w:rPr>
              <w:t>Neinvestiční transfery neziskovým a podobným subjektům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8397B" w:rsidRPr="00356FBF" w:rsidRDefault="00E8397B" w:rsidP="00C47DB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1 269,00</w:t>
            </w:r>
          </w:p>
        </w:tc>
      </w:tr>
    </w:tbl>
    <w:p w:rsidR="001C78B6" w:rsidRPr="00356FBF" w:rsidRDefault="001C78B6" w:rsidP="001C78B6">
      <w:pPr>
        <w:pStyle w:val="Odstavecseseznamem"/>
        <w:ind w:left="760"/>
        <w:rPr>
          <w:rFonts w:asciiTheme="minorHAnsi" w:hAnsiTheme="minorHAnsi" w:cs="Arial"/>
          <w:color w:val="FF0000"/>
        </w:rPr>
      </w:pPr>
    </w:p>
    <w:p w:rsidR="007F37F6" w:rsidRPr="00356FBF" w:rsidRDefault="007F37F6" w:rsidP="001C78B6">
      <w:pPr>
        <w:pStyle w:val="Odstavecseseznamem"/>
        <w:ind w:left="760"/>
        <w:rPr>
          <w:rFonts w:asciiTheme="minorHAnsi" w:hAnsiTheme="minorHAnsi" w:cs="Arial"/>
        </w:rPr>
      </w:pPr>
    </w:p>
    <w:p w:rsidR="00C659BB" w:rsidRPr="00C659BB" w:rsidRDefault="00C659BB" w:rsidP="00C659BB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C659BB">
        <w:rPr>
          <w:rFonts w:asciiTheme="minorHAnsi" w:hAnsiTheme="minorHAnsi" w:cs="Arial"/>
          <w:i/>
          <w:sz w:val="24"/>
          <w:szCs w:val="24"/>
        </w:rPr>
        <w:t>Pozn. Dopočet na úroveň roku 2016 (RS 1.400 tis. Kč) ve výši 131 tis. Kč je zahrnut v odst. 3.4 Neinvestiční transfery zřízeným příspěvkovým organizacím (dotace spolkům, které spadají pod zřizované PO)</w:t>
      </w:r>
    </w:p>
    <w:p w:rsidR="0001254E" w:rsidRDefault="0001254E" w:rsidP="00C659BB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C659BB" w:rsidRPr="00C659BB" w:rsidRDefault="00C659BB" w:rsidP="00C659BB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C47DB1" w:rsidRPr="00356FBF" w:rsidRDefault="00C47DB1" w:rsidP="001C78B6">
      <w:pPr>
        <w:pStyle w:val="Odstavecseseznamem"/>
        <w:ind w:left="760"/>
        <w:rPr>
          <w:rFonts w:asciiTheme="minorHAnsi" w:hAnsiTheme="minorHAnsi" w:cs="Arial"/>
        </w:rPr>
      </w:pPr>
    </w:p>
    <w:p w:rsidR="0058220A" w:rsidRPr="00356FBF" w:rsidRDefault="0058220A" w:rsidP="001C78B6">
      <w:pPr>
        <w:pStyle w:val="Odstavecseseznamem"/>
        <w:ind w:left="760"/>
        <w:rPr>
          <w:rFonts w:asciiTheme="minorHAnsi" w:hAnsiTheme="minorHAnsi" w:cs="Arial"/>
        </w:rPr>
      </w:pPr>
    </w:p>
    <w:p w:rsidR="0058220A" w:rsidRPr="00356FBF" w:rsidRDefault="0058220A" w:rsidP="001C78B6">
      <w:pPr>
        <w:pStyle w:val="Odstavecseseznamem"/>
        <w:ind w:left="760"/>
        <w:rPr>
          <w:rFonts w:asciiTheme="minorHAnsi" w:hAnsiTheme="minorHAnsi" w:cs="Arial"/>
        </w:rPr>
      </w:pPr>
    </w:p>
    <w:p w:rsidR="0058220A" w:rsidRPr="00356FBF" w:rsidRDefault="0058220A" w:rsidP="001C78B6">
      <w:pPr>
        <w:pStyle w:val="Odstavecseseznamem"/>
        <w:ind w:left="760"/>
        <w:rPr>
          <w:rFonts w:asciiTheme="minorHAnsi" w:hAnsiTheme="minorHAnsi" w:cs="Arial"/>
        </w:rPr>
      </w:pPr>
    </w:p>
    <w:p w:rsidR="00F14DA8" w:rsidRPr="00356FBF" w:rsidRDefault="008A4384" w:rsidP="008B50CD">
      <w:pPr>
        <w:pStyle w:val="Odstavecseseznamem"/>
        <w:numPr>
          <w:ilvl w:val="1"/>
          <w:numId w:val="8"/>
        </w:numPr>
        <w:rPr>
          <w:rFonts w:asciiTheme="minorHAnsi" w:hAnsiTheme="minorHAnsi" w:cs="Arial"/>
          <w:b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</w:rPr>
        <w:lastRenderedPageBreak/>
        <w:t>Neinvestiční příspěvky</w:t>
      </w:r>
      <w:r w:rsidR="00F14DA8" w:rsidRPr="00356FBF">
        <w:rPr>
          <w:rFonts w:asciiTheme="minorHAnsi" w:hAnsiTheme="minorHAnsi" w:cs="Arial"/>
          <w:b/>
          <w:sz w:val="24"/>
          <w:szCs w:val="24"/>
        </w:rPr>
        <w:t xml:space="preserve"> zřízeným příspěvkovým organizacím</w:t>
      </w:r>
    </w:p>
    <w:p w:rsidR="004512BA" w:rsidRPr="00356FBF" w:rsidRDefault="004512BA" w:rsidP="004512BA">
      <w:pPr>
        <w:pStyle w:val="Odstavecseseznamem"/>
        <w:ind w:left="760"/>
        <w:rPr>
          <w:rFonts w:asciiTheme="minorHAnsi" w:hAnsiTheme="minorHAnsi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60"/>
        <w:gridCol w:w="660"/>
        <w:gridCol w:w="4500"/>
        <w:gridCol w:w="2971"/>
      </w:tblGrid>
      <w:tr w:rsidR="00E8397B" w:rsidRPr="00356FBF" w:rsidTr="009A24BF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397B" w:rsidRPr="00356FBF" w:rsidRDefault="00E8397B" w:rsidP="0084367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zh-TW"/>
              </w:rPr>
            </w:pPr>
            <w:r w:rsidRPr="00356FBF">
              <w:rPr>
                <w:rFonts w:asciiTheme="minorHAnsi" w:hAnsiTheme="minorHAnsi"/>
                <w:b/>
                <w:bCs/>
                <w:sz w:val="22"/>
                <w:szCs w:val="22"/>
                <w:lang w:eastAsia="zh-TW"/>
              </w:rPr>
              <w:t>ORJ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397B" w:rsidRPr="00356FBF" w:rsidRDefault="00E8397B" w:rsidP="0084367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zh-TW"/>
              </w:rPr>
            </w:pPr>
            <w:r w:rsidRPr="00356FBF">
              <w:rPr>
                <w:rFonts w:asciiTheme="minorHAnsi" w:hAnsiTheme="minorHAnsi"/>
                <w:b/>
                <w:bCs/>
                <w:sz w:val="22"/>
                <w:szCs w:val="22"/>
                <w:lang w:eastAsia="zh-TW"/>
              </w:rPr>
              <w:t>Par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397B" w:rsidRPr="00356FBF" w:rsidRDefault="00E8397B" w:rsidP="0084367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zh-TW"/>
              </w:rPr>
            </w:pPr>
            <w:proofErr w:type="spellStart"/>
            <w:r w:rsidRPr="00356FBF">
              <w:rPr>
                <w:rFonts w:asciiTheme="minorHAnsi" w:hAnsiTheme="minorHAnsi"/>
                <w:b/>
                <w:bCs/>
                <w:sz w:val="22"/>
                <w:szCs w:val="22"/>
                <w:lang w:eastAsia="zh-TW"/>
              </w:rPr>
              <w:t>Pol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397B" w:rsidRPr="00356FBF" w:rsidRDefault="00E8397B" w:rsidP="0084367D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zh-TW"/>
              </w:rPr>
            </w:pPr>
            <w:r w:rsidRPr="00356FBF">
              <w:rPr>
                <w:rFonts w:asciiTheme="minorHAnsi" w:hAnsiTheme="minorHAnsi"/>
                <w:b/>
                <w:bCs/>
                <w:sz w:val="22"/>
                <w:szCs w:val="22"/>
                <w:lang w:eastAsia="zh-TW"/>
              </w:rPr>
              <w:t>Název organizace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8397B" w:rsidRPr="00356FBF" w:rsidRDefault="00E8397B" w:rsidP="00A91BE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schválený</w:t>
            </w: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(tis. Kč)</w:t>
            </w:r>
          </w:p>
        </w:tc>
      </w:tr>
      <w:tr w:rsidR="00E8397B" w:rsidRPr="00356FBF" w:rsidTr="00BE1420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ZŠ a MŠ Sezimovo Ústí, 9. května 489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4 434,00</w:t>
            </w:r>
          </w:p>
        </w:tc>
      </w:tr>
      <w:tr w:rsidR="00E8397B" w:rsidRPr="00356FBF" w:rsidTr="00BE1420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ZŠ Sezimovo Ústí, Školní náměstí 628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3 598,00</w:t>
            </w:r>
          </w:p>
        </w:tc>
      </w:tr>
      <w:tr w:rsidR="00E8397B" w:rsidRPr="00356FBF" w:rsidTr="00BE1420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3117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ZŠ Sezimovo Ústí, Švehlova 111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1 524,00</w:t>
            </w:r>
          </w:p>
        </w:tc>
      </w:tr>
      <w:tr w:rsidR="00E8397B" w:rsidRPr="00356FBF" w:rsidTr="00BE1420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MŠ Zahrádka Sezimovo Ústí, Kaplického 1037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835,00</w:t>
            </w:r>
          </w:p>
        </w:tc>
      </w:tr>
      <w:tr w:rsidR="00E8397B" w:rsidRPr="00356FBF" w:rsidTr="00BE1420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MŠ Sezimovo Ústí, Lipová 649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1 259,00</w:t>
            </w:r>
          </w:p>
        </w:tc>
      </w:tr>
      <w:tr w:rsidR="00E8397B" w:rsidRPr="00356FBF" w:rsidTr="00BE1420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3319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 w:rsidP="00994B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MSKS, nám. T. Bati 701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6 135,00</w:t>
            </w:r>
          </w:p>
        </w:tc>
      </w:tr>
      <w:tr w:rsidR="00E8397B" w:rsidRPr="00356FBF" w:rsidTr="00BE1420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center"/>
              <w:rPr>
                <w:rFonts w:asciiTheme="minorHAnsi" w:hAnsiTheme="minorHAnsi"/>
                <w:color w:val="000000"/>
              </w:rPr>
            </w:pPr>
            <w:r w:rsidRPr="00356FBF">
              <w:rPr>
                <w:rFonts w:asciiTheme="minorHAnsi" w:hAnsiTheme="minorHAnsi"/>
                <w:color w:val="000000"/>
              </w:rPr>
              <w:t>3412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Správa města Sezimovo Ústí, Průmyslová 1095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1 716,00</w:t>
            </w:r>
          </w:p>
        </w:tc>
      </w:tr>
      <w:tr w:rsidR="00E8397B" w:rsidRPr="00356FBF" w:rsidTr="00BE1420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center"/>
              <w:rPr>
                <w:rFonts w:asciiTheme="minorHAnsi" w:hAnsiTheme="minorHAnsi"/>
                <w:color w:val="000000"/>
              </w:rPr>
            </w:pPr>
            <w:r w:rsidRPr="00356FBF">
              <w:rPr>
                <w:rFonts w:asciiTheme="minorHAnsi" w:hAnsiTheme="minorHAnsi"/>
                <w:color w:val="000000"/>
              </w:rPr>
              <w:t>3612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Správa města Sezimovo Ústí, Průmyslová 1095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sz w:val="22"/>
                <w:szCs w:val="22"/>
              </w:rPr>
              <w:t>3 750,00</w:t>
            </w:r>
          </w:p>
        </w:tc>
      </w:tr>
      <w:tr w:rsidR="00E8397B" w:rsidRPr="00356FBF" w:rsidTr="00BE1420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center"/>
              <w:rPr>
                <w:rFonts w:asciiTheme="minorHAnsi" w:hAnsiTheme="minorHAnsi"/>
                <w:color w:val="000000"/>
              </w:rPr>
            </w:pPr>
            <w:r w:rsidRPr="00356FBF">
              <w:rPr>
                <w:rFonts w:asciiTheme="minorHAnsi" w:hAnsiTheme="minorHAnsi"/>
                <w:color w:val="000000"/>
              </w:rPr>
              <w:t>3639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Správa města Sezimovo Ústí, Průmyslová 1095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18 390,50</w:t>
            </w:r>
          </w:p>
        </w:tc>
      </w:tr>
      <w:tr w:rsidR="00E8397B" w:rsidRPr="00356FBF" w:rsidTr="00BE1420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8397B" w:rsidRPr="00356FBF" w:rsidRDefault="00E839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8397B" w:rsidRPr="00356FBF" w:rsidRDefault="00E8397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41 641,50</w:t>
            </w:r>
          </w:p>
        </w:tc>
      </w:tr>
    </w:tbl>
    <w:p w:rsidR="0084367D" w:rsidRPr="00356FBF" w:rsidRDefault="0084367D" w:rsidP="0084367D">
      <w:pPr>
        <w:rPr>
          <w:rFonts w:asciiTheme="minorHAnsi" w:hAnsiTheme="minorHAnsi" w:cs="Arial"/>
        </w:rPr>
      </w:pPr>
    </w:p>
    <w:p w:rsidR="00156356" w:rsidRPr="00356FBF" w:rsidRDefault="00156356" w:rsidP="00156356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Účelově vázané prostředky z rozpočtu </w:t>
      </w:r>
      <w:r w:rsidR="00AD1C5E">
        <w:rPr>
          <w:rFonts w:asciiTheme="minorHAnsi" w:hAnsiTheme="minorHAnsi" w:cs="Arial"/>
          <w:sz w:val="24"/>
          <w:szCs w:val="24"/>
        </w:rPr>
        <w:t xml:space="preserve">PO </w:t>
      </w:r>
      <w:r w:rsidRPr="00356FBF">
        <w:rPr>
          <w:rFonts w:asciiTheme="minorHAnsi" w:hAnsiTheme="minorHAnsi" w:cs="Arial"/>
          <w:sz w:val="24"/>
          <w:szCs w:val="24"/>
        </w:rPr>
        <w:t>Správ</w:t>
      </w:r>
      <w:r w:rsidR="00AD1C5E">
        <w:rPr>
          <w:rFonts w:asciiTheme="minorHAnsi" w:hAnsiTheme="minorHAnsi" w:cs="Arial"/>
          <w:sz w:val="24"/>
          <w:szCs w:val="24"/>
        </w:rPr>
        <w:t>a</w:t>
      </w:r>
      <w:r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FB5FC5" w:rsidRPr="00356FBF">
        <w:rPr>
          <w:rFonts w:asciiTheme="minorHAnsi" w:hAnsiTheme="minorHAnsi" w:cs="Arial"/>
          <w:sz w:val="24"/>
          <w:szCs w:val="24"/>
        </w:rPr>
        <w:t>m</w:t>
      </w:r>
      <w:r w:rsidRPr="00356FBF">
        <w:rPr>
          <w:rFonts w:asciiTheme="minorHAnsi" w:hAnsiTheme="minorHAnsi" w:cs="Arial"/>
          <w:sz w:val="24"/>
          <w:szCs w:val="24"/>
        </w:rPr>
        <w:t>ěsta Sezimovo Ústí</w:t>
      </w:r>
      <w:r w:rsidR="00355F95" w:rsidRPr="00356FBF">
        <w:rPr>
          <w:rFonts w:asciiTheme="minorHAnsi" w:hAnsiTheme="minorHAnsi" w:cs="Arial"/>
          <w:sz w:val="24"/>
          <w:szCs w:val="24"/>
        </w:rPr>
        <w:t>, které podléhají vyúčtování se zřizovatelem:</w:t>
      </w:r>
    </w:p>
    <w:p w:rsidR="00355F95" w:rsidRPr="00356FBF" w:rsidRDefault="00355F95" w:rsidP="00156356">
      <w:pPr>
        <w:jc w:val="both"/>
        <w:rPr>
          <w:rFonts w:asciiTheme="minorHAnsi" w:hAnsiTheme="minorHAnsi" w:cs="Arial"/>
          <w:sz w:val="24"/>
          <w:szCs w:val="24"/>
        </w:rPr>
      </w:pPr>
    </w:p>
    <w:p w:rsidR="004512BA" w:rsidRPr="00356FBF" w:rsidRDefault="004512BA" w:rsidP="008B50C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Příspěvek na opravy bytových a nebytových prostor v majetku města většího rozsahu (vyjma provozních částí budovy </w:t>
      </w:r>
      <w:proofErr w:type="spellStart"/>
      <w:r w:rsidRPr="00356FBF">
        <w:rPr>
          <w:rFonts w:asciiTheme="minorHAnsi" w:hAnsiTheme="minorHAnsi" w:cs="Arial"/>
          <w:sz w:val="24"/>
          <w:szCs w:val="24"/>
        </w:rPr>
        <w:t>MěÚ</w:t>
      </w:r>
      <w:proofErr w:type="spellEnd"/>
      <w:r w:rsidRPr="00356FBF">
        <w:rPr>
          <w:rFonts w:asciiTheme="minorHAnsi" w:hAnsiTheme="minorHAnsi" w:cs="Arial"/>
          <w:sz w:val="24"/>
          <w:szCs w:val="24"/>
        </w:rPr>
        <w:t xml:space="preserve">) </w:t>
      </w:r>
      <w:r w:rsidR="00355F95" w:rsidRPr="00356FBF">
        <w:rPr>
          <w:rFonts w:asciiTheme="minorHAnsi" w:hAnsiTheme="minorHAnsi" w:cs="Arial"/>
          <w:sz w:val="24"/>
          <w:szCs w:val="24"/>
        </w:rPr>
        <w:t xml:space="preserve">a příspěvek na opravy bytového fondu předávaného novým nájemníkům </w:t>
      </w:r>
      <w:r w:rsidRPr="00356FBF">
        <w:rPr>
          <w:rFonts w:asciiTheme="minorHAnsi" w:hAnsiTheme="minorHAnsi" w:cs="Arial"/>
          <w:sz w:val="24"/>
          <w:szCs w:val="24"/>
        </w:rPr>
        <w:t>v</w:t>
      </w:r>
      <w:r w:rsidR="006553D4" w:rsidRPr="00356FBF">
        <w:rPr>
          <w:rFonts w:asciiTheme="minorHAnsi" w:hAnsiTheme="minorHAnsi" w:cs="Arial"/>
          <w:sz w:val="24"/>
          <w:szCs w:val="24"/>
        </w:rPr>
        <w:t xml:space="preserve"> celkové </w:t>
      </w:r>
      <w:r w:rsidRPr="00356FBF">
        <w:rPr>
          <w:rFonts w:asciiTheme="minorHAnsi" w:hAnsiTheme="minorHAnsi" w:cs="Arial"/>
          <w:sz w:val="24"/>
          <w:szCs w:val="24"/>
        </w:rPr>
        <w:t xml:space="preserve">výši </w:t>
      </w:r>
      <w:r w:rsidR="00355F95" w:rsidRPr="00356FBF">
        <w:rPr>
          <w:rFonts w:asciiTheme="minorHAnsi" w:hAnsiTheme="minorHAnsi" w:cs="Arial"/>
          <w:sz w:val="24"/>
          <w:szCs w:val="24"/>
        </w:rPr>
        <w:t>3,1</w:t>
      </w:r>
      <w:r w:rsidRPr="00356FBF">
        <w:rPr>
          <w:rFonts w:asciiTheme="minorHAnsi" w:hAnsiTheme="minorHAnsi" w:cs="Arial"/>
          <w:sz w:val="24"/>
          <w:szCs w:val="24"/>
        </w:rPr>
        <w:t xml:space="preserve"> mil. Kč. </w:t>
      </w:r>
      <w:r w:rsidR="008B50CD">
        <w:rPr>
          <w:rFonts w:asciiTheme="minorHAnsi" w:hAnsiTheme="minorHAnsi" w:cs="Arial"/>
          <w:sz w:val="24"/>
          <w:szCs w:val="24"/>
        </w:rPr>
        <w:t>F</w:t>
      </w:r>
      <w:r w:rsidRPr="00356FBF">
        <w:rPr>
          <w:rFonts w:asciiTheme="minorHAnsi" w:hAnsiTheme="minorHAnsi" w:cs="Arial"/>
          <w:sz w:val="24"/>
          <w:szCs w:val="24"/>
        </w:rPr>
        <w:t xml:space="preserve">inanční prostředky </w:t>
      </w:r>
      <w:r w:rsidR="00355F95" w:rsidRPr="00356FBF">
        <w:rPr>
          <w:rFonts w:asciiTheme="minorHAnsi" w:hAnsiTheme="minorHAnsi" w:cs="Arial"/>
          <w:sz w:val="24"/>
          <w:szCs w:val="24"/>
        </w:rPr>
        <w:t>na opravy bytových a</w:t>
      </w:r>
      <w:r w:rsidR="008B50CD">
        <w:rPr>
          <w:rFonts w:asciiTheme="minorHAnsi" w:hAnsiTheme="minorHAnsi" w:cs="Arial"/>
          <w:sz w:val="24"/>
          <w:szCs w:val="24"/>
        </w:rPr>
        <w:t> </w:t>
      </w:r>
      <w:r w:rsidR="00355F95" w:rsidRPr="00356FBF">
        <w:rPr>
          <w:rFonts w:asciiTheme="minorHAnsi" w:hAnsiTheme="minorHAnsi" w:cs="Arial"/>
          <w:sz w:val="24"/>
          <w:szCs w:val="24"/>
        </w:rPr>
        <w:t xml:space="preserve">nebytových prostor většího rozsahu </w:t>
      </w:r>
      <w:r w:rsidR="00FB5FC5" w:rsidRPr="00356FBF">
        <w:rPr>
          <w:rFonts w:asciiTheme="minorHAnsi" w:hAnsiTheme="minorHAnsi" w:cs="Arial"/>
          <w:sz w:val="24"/>
          <w:szCs w:val="24"/>
        </w:rPr>
        <w:t xml:space="preserve">budou </w:t>
      </w:r>
      <w:r w:rsidRPr="00356FBF">
        <w:rPr>
          <w:rFonts w:asciiTheme="minorHAnsi" w:hAnsiTheme="minorHAnsi" w:cs="Arial"/>
          <w:sz w:val="24"/>
          <w:szCs w:val="24"/>
        </w:rPr>
        <w:t xml:space="preserve">uvolňovány po schválení plánu oprav </w:t>
      </w:r>
      <w:r w:rsidR="00282F1D" w:rsidRPr="00356FBF">
        <w:rPr>
          <w:rFonts w:asciiTheme="minorHAnsi" w:hAnsiTheme="minorHAnsi" w:cs="Arial"/>
          <w:sz w:val="24"/>
          <w:szCs w:val="24"/>
        </w:rPr>
        <w:t>R</w:t>
      </w:r>
      <w:r w:rsidRPr="00356FBF">
        <w:rPr>
          <w:rFonts w:asciiTheme="minorHAnsi" w:hAnsiTheme="minorHAnsi" w:cs="Arial"/>
          <w:sz w:val="24"/>
          <w:szCs w:val="24"/>
        </w:rPr>
        <w:t>adou města</w:t>
      </w:r>
      <w:r w:rsidR="00282F1D" w:rsidRPr="00356FBF">
        <w:rPr>
          <w:rFonts w:asciiTheme="minorHAnsi" w:hAnsiTheme="minorHAnsi" w:cs="Arial"/>
          <w:sz w:val="24"/>
          <w:szCs w:val="24"/>
        </w:rPr>
        <w:t xml:space="preserve"> Sezimovo Ústí</w:t>
      </w:r>
      <w:r w:rsidR="008B50CD">
        <w:rPr>
          <w:rFonts w:asciiTheme="minorHAnsi" w:hAnsiTheme="minorHAnsi" w:cs="Arial"/>
          <w:sz w:val="24"/>
          <w:szCs w:val="24"/>
        </w:rPr>
        <w:t>.</w:t>
      </w:r>
    </w:p>
    <w:p w:rsidR="004512BA" w:rsidRPr="00356FBF" w:rsidRDefault="004512BA" w:rsidP="008B50C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Příspěvek na opravy bytových a nebytových prostor v majetku města malého rozsahu (vyjma provozních částí budovy </w:t>
      </w:r>
      <w:proofErr w:type="spellStart"/>
      <w:r w:rsidRPr="00356FBF">
        <w:rPr>
          <w:rFonts w:asciiTheme="minorHAnsi" w:hAnsiTheme="minorHAnsi" w:cs="Arial"/>
          <w:sz w:val="24"/>
          <w:szCs w:val="24"/>
        </w:rPr>
        <w:t>MěÚ</w:t>
      </w:r>
      <w:proofErr w:type="spellEnd"/>
      <w:r w:rsidRPr="00356FBF">
        <w:rPr>
          <w:rFonts w:asciiTheme="minorHAnsi" w:hAnsiTheme="minorHAnsi" w:cs="Arial"/>
          <w:sz w:val="24"/>
          <w:szCs w:val="24"/>
        </w:rPr>
        <w:t>) ve výši 0,6</w:t>
      </w:r>
      <w:r w:rsidR="00E1025A" w:rsidRPr="00356FBF">
        <w:rPr>
          <w:rFonts w:asciiTheme="minorHAnsi" w:hAnsiTheme="minorHAnsi" w:cs="Arial"/>
          <w:sz w:val="24"/>
          <w:szCs w:val="24"/>
        </w:rPr>
        <w:t>5</w:t>
      </w:r>
      <w:r w:rsidRPr="00356FBF">
        <w:rPr>
          <w:rFonts w:asciiTheme="minorHAnsi" w:hAnsiTheme="minorHAnsi" w:cs="Arial"/>
          <w:sz w:val="24"/>
          <w:szCs w:val="24"/>
        </w:rPr>
        <w:t xml:space="preserve"> mil. Kč</w:t>
      </w:r>
      <w:r w:rsidR="008B50CD">
        <w:rPr>
          <w:rFonts w:asciiTheme="minorHAnsi" w:hAnsiTheme="minorHAnsi" w:cs="Arial"/>
          <w:sz w:val="24"/>
          <w:szCs w:val="24"/>
        </w:rPr>
        <w:t>.</w:t>
      </w:r>
    </w:p>
    <w:p w:rsidR="004512BA" w:rsidRPr="00356FBF" w:rsidRDefault="004512BA" w:rsidP="008B50C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Příspěvek na mimořádné objednávky dle </w:t>
      </w:r>
      <w:r w:rsidR="00282F1D" w:rsidRPr="00356FBF">
        <w:rPr>
          <w:rFonts w:asciiTheme="minorHAnsi" w:hAnsiTheme="minorHAnsi" w:cs="Arial"/>
          <w:sz w:val="24"/>
          <w:szCs w:val="24"/>
        </w:rPr>
        <w:t>čl. III, bod 2.4 Zřizovací listiny</w:t>
      </w:r>
      <w:r w:rsidRPr="00356FBF">
        <w:rPr>
          <w:rFonts w:asciiTheme="minorHAnsi" w:hAnsiTheme="minorHAnsi" w:cs="Arial"/>
          <w:sz w:val="24"/>
          <w:szCs w:val="24"/>
        </w:rPr>
        <w:t xml:space="preserve"> účinné od</w:t>
      </w:r>
      <w:r w:rsidR="00282F1D" w:rsidRPr="00356FBF">
        <w:rPr>
          <w:rFonts w:asciiTheme="minorHAnsi" w:hAnsiTheme="minorHAnsi" w:cs="Arial"/>
          <w:sz w:val="24"/>
          <w:szCs w:val="24"/>
        </w:rPr>
        <w:t> </w:t>
      </w:r>
      <w:r w:rsidRPr="00356FBF">
        <w:rPr>
          <w:rFonts w:asciiTheme="minorHAnsi" w:hAnsiTheme="minorHAnsi" w:cs="Arial"/>
          <w:sz w:val="24"/>
          <w:szCs w:val="24"/>
        </w:rPr>
        <w:t>1. 1. 2013 ve výši 0,95 mil. Kč</w:t>
      </w:r>
      <w:r w:rsidR="008B50CD">
        <w:rPr>
          <w:rFonts w:asciiTheme="minorHAnsi" w:hAnsiTheme="minorHAnsi" w:cs="Arial"/>
          <w:sz w:val="24"/>
          <w:szCs w:val="24"/>
        </w:rPr>
        <w:t>.</w:t>
      </w:r>
    </w:p>
    <w:p w:rsidR="004512BA" w:rsidRPr="00356FBF" w:rsidRDefault="004512BA" w:rsidP="008B50CD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Příspěvek na opravu a údržbu sportovních areálů dle plánu schváleného </w:t>
      </w:r>
      <w:r w:rsidR="00282F1D" w:rsidRPr="00356FBF">
        <w:rPr>
          <w:rFonts w:asciiTheme="minorHAnsi" w:hAnsiTheme="minorHAnsi" w:cs="Arial"/>
          <w:sz w:val="24"/>
          <w:szCs w:val="24"/>
        </w:rPr>
        <w:t xml:space="preserve">Radou města Sezimovo Ústí </w:t>
      </w:r>
      <w:r w:rsidRPr="00356FBF">
        <w:rPr>
          <w:rFonts w:asciiTheme="minorHAnsi" w:hAnsiTheme="minorHAnsi" w:cs="Arial"/>
          <w:sz w:val="24"/>
          <w:szCs w:val="24"/>
        </w:rPr>
        <w:t xml:space="preserve">ve výši </w:t>
      </w:r>
      <w:r w:rsidR="001D1853" w:rsidRPr="00356FBF">
        <w:rPr>
          <w:rFonts w:asciiTheme="minorHAnsi" w:hAnsiTheme="minorHAnsi" w:cs="Arial"/>
          <w:sz w:val="24"/>
          <w:szCs w:val="24"/>
        </w:rPr>
        <w:t>0,64</w:t>
      </w:r>
      <w:r w:rsidRPr="00356FBF">
        <w:rPr>
          <w:rFonts w:asciiTheme="minorHAnsi" w:hAnsiTheme="minorHAnsi" w:cs="Arial"/>
          <w:sz w:val="24"/>
          <w:szCs w:val="24"/>
        </w:rPr>
        <w:t xml:space="preserve"> mil. Kč</w:t>
      </w:r>
      <w:r w:rsidR="008B50CD">
        <w:rPr>
          <w:rFonts w:asciiTheme="minorHAnsi" w:hAnsiTheme="minorHAnsi" w:cs="Arial"/>
          <w:sz w:val="24"/>
          <w:szCs w:val="24"/>
        </w:rPr>
        <w:t>.</w:t>
      </w:r>
    </w:p>
    <w:p w:rsidR="004512BA" w:rsidRPr="00356FBF" w:rsidRDefault="004512BA" w:rsidP="00356FBF">
      <w:pPr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E1025A" w:rsidRPr="00356FBF" w:rsidRDefault="00156356" w:rsidP="00156356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Tyto výše uvedené příspěvky budou organizací zvlášť vyúčtovány</w:t>
      </w:r>
      <w:r w:rsidR="0058220A" w:rsidRPr="00356FBF">
        <w:rPr>
          <w:rFonts w:asciiTheme="minorHAnsi" w:hAnsiTheme="minorHAnsi" w:cs="Arial"/>
          <w:sz w:val="24"/>
          <w:szCs w:val="24"/>
        </w:rPr>
        <w:t>, a to nej</w:t>
      </w:r>
      <w:r w:rsidR="00AD1C5E">
        <w:rPr>
          <w:rFonts w:asciiTheme="minorHAnsi" w:hAnsiTheme="minorHAnsi" w:cs="Arial"/>
          <w:sz w:val="24"/>
          <w:szCs w:val="24"/>
        </w:rPr>
        <w:t>později</w:t>
      </w:r>
      <w:r w:rsidR="0058220A" w:rsidRPr="00356FBF">
        <w:rPr>
          <w:rFonts w:asciiTheme="minorHAnsi" w:hAnsiTheme="minorHAnsi" w:cs="Arial"/>
          <w:sz w:val="24"/>
          <w:szCs w:val="24"/>
        </w:rPr>
        <w:t xml:space="preserve"> v rámci schvalování</w:t>
      </w:r>
      <w:r w:rsidR="006C7C0B" w:rsidRPr="00356FBF">
        <w:rPr>
          <w:rFonts w:asciiTheme="minorHAnsi" w:hAnsiTheme="minorHAnsi" w:cs="Arial"/>
          <w:sz w:val="24"/>
          <w:szCs w:val="24"/>
        </w:rPr>
        <w:t xml:space="preserve"> účetní závěrky za r. 201</w:t>
      </w:r>
      <w:r w:rsidR="0058220A" w:rsidRPr="00356FBF">
        <w:rPr>
          <w:rFonts w:asciiTheme="minorHAnsi" w:hAnsiTheme="minorHAnsi" w:cs="Arial"/>
          <w:sz w:val="24"/>
          <w:szCs w:val="24"/>
        </w:rPr>
        <w:t>7</w:t>
      </w:r>
      <w:r w:rsidR="006C7C0B" w:rsidRPr="00356FBF">
        <w:rPr>
          <w:rFonts w:asciiTheme="minorHAnsi" w:hAnsiTheme="minorHAnsi" w:cs="Arial"/>
          <w:sz w:val="24"/>
          <w:szCs w:val="24"/>
        </w:rPr>
        <w:t>.</w:t>
      </w:r>
    </w:p>
    <w:p w:rsidR="00243FEC" w:rsidRDefault="00243FEC" w:rsidP="00156356">
      <w:pPr>
        <w:jc w:val="both"/>
        <w:rPr>
          <w:rFonts w:asciiTheme="minorHAnsi" w:hAnsiTheme="minorHAnsi" w:cs="Arial"/>
          <w:sz w:val="24"/>
          <w:szCs w:val="24"/>
        </w:rPr>
      </w:pPr>
    </w:p>
    <w:p w:rsidR="00356FBF" w:rsidRPr="00356FBF" w:rsidRDefault="00356FBF" w:rsidP="00156356">
      <w:pPr>
        <w:jc w:val="both"/>
        <w:rPr>
          <w:rFonts w:asciiTheme="minorHAnsi" w:hAnsiTheme="minorHAnsi" w:cs="Arial"/>
          <w:sz w:val="24"/>
          <w:szCs w:val="24"/>
        </w:rPr>
      </w:pPr>
    </w:p>
    <w:p w:rsidR="005C104F" w:rsidRPr="00356FBF" w:rsidRDefault="005C104F" w:rsidP="008B50CD">
      <w:pPr>
        <w:pStyle w:val="Nadpis2"/>
        <w:numPr>
          <w:ilvl w:val="1"/>
          <w:numId w:val="8"/>
        </w:numPr>
        <w:jc w:val="both"/>
        <w:rPr>
          <w:rFonts w:asciiTheme="minorHAnsi" w:hAnsiTheme="minorHAnsi"/>
        </w:rPr>
      </w:pPr>
      <w:r w:rsidRPr="00356FBF">
        <w:rPr>
          <w:rFonts w:asciiTheme="minorHAnsi" w:hAnsiTheme="minorHAnsi"/>
        </w:rPr>
        <w:t>Povinný odvod z</w:t>
      </w:r>
      <w:r w:rsidR="008B50CD">
        <w:rPr>
          <w:rFonts w:asciiTheme="minorHAnsi" w:hAnsiTheme="minorHAnsi"/>
        </w:rPr>
        <w:t xml:space="preserve"> fondu </w:t>
      </w:r>
      <w:r w:rsidRPr="00356FBF">
        <w:rPr>
          <w:rFonts w:asciiTheme="minorHAnsi" w:hAnsiTheme="minorHAnsi"/>
        </w:rPr>
        <w:t>investi</w:t>
      </w:r>
      <w:r w:rsidR="008B50CD">
        <w:rPr>
          <w:rFonts w:asciiTheme="minorHAnsi" w:hAnsiTheme="minorHAnsi"/>
        </w:rPr>
        <w:t>c</w:t>
      </w:r>
      <w:r w:rsidRPr="00356FBF">
        <w:rPr>
          <w:rFonts w:asciiTheme="minorHAnsi" w:hAnsiTheme="minorHAnsi"/>
        </w:rPr>
        <w:t xml:space="preserve"> příspěvkových organizací do rozpočtu zřizovatele</w:t>
      </w:r>
      <w:r w:rsidR="00277F60" w:rsidRPr="00356FBF">
        <w:rPr>
          <w:rFonts w:asciiTheme="minorHAnsi" w:hAnsiTheme="minorHAnsi"/>
        </w:rPr>
        <w:t>, §6171, pol. 2122</w:t>
      </w:r>
    </w:p>
    <w:p w:rsidR="00556E1E" w:rsidRPr="00356FBF" w:rsidRDefault="00556E1E" w:rsidP="00356FBF">
      <w:pPr>
        <w:pStyle w:val="Odstavecseseznamem"/>
        <w:ind w:left="51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3260"/>
      </w:tblGrid>
      <w:tr w:rsidR="00E8397B" w:rsidRPr="00356FBF" w:rsidTr="009A24BF">
        <w:trPr>
          <w:trHeight w:val="430"/>
        </w:trPr>
        <w:tc>
          <w:tcPr>
            <w:tcW w:w="6111" w:type="dxa"/>
            <w:shd w:val="clear" w:color="auto" w:fill="FFC000"/>
            <w:vAlign w:val="center"/>
            <w:hideMark/>
          </w:tcPr>
          <w:p w:rsidR="00E8397B" w:rsidRPr="00356FBF" w:rsidRDefault="00E8397B" w:rsidP="005C104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3260" w:type="dxa"/>
            <w:shd w:val="clear" w:color="auto" w:fill="FFC000"/>
            <w:vAlign w:val="center"/>
            <w:hideMark/>
          </w:tcPr>
          <w:p w:rsidR="00E8397B" w:rsidRPr="00356FBF" w:rsidRDefault="00E8397B" w:rsidP="00A91BE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schválený</w:t>
            </w: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(tis. Kč)</w:t>
            </w:r>
          </w:p>
        </w:tc>
      </w:tr>
      <w:tr w:rsidR="0058220A" w:rsidRPr="00356FBF" w:rsidTr="00282F1D">
        <w:trPr>
          <w:trHeight w:val="300"/>
        </w:trPr>
        <w:tc>
          <w:tcPr>
            <w:tcW w:w="6111" w:type="dxa"/>
            <w:shd w:val="clear" w:color="auto" w:fill="auto"/>
            <w:vAlign w:val="center"/>
            <w:hideMark/>
          </w:tcPr>
          <w:p w:rsidR="0058220A" w:rsidRPr="00356FBF" w:rsidRDefault="0058220A" w:rsidP="001E07C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>ZŠ a MŠ 9. května 489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8220A" w:rsidRPr="00356FBF" w:rsidRDefault="0058220A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372,00</w:t>
            </w:r>
          </w:p>
        </w:tc>
      </w:tr>
      <w:tr w:rsidR="0058220A" w:rsidRPr="00356FBF" w:rsidTr="00282F1D">
        <w:trPr>
          <w:trHeight w:val="290"/>
        </w:trPr>
        <w:tc>
          <w:tcPr>
            <w:tcW w:w="6111" w:type="dxa"/>
            <w:shd w:val="clear" w:color="auto" w:fill="auto"/>
            <w:vAlign w:val="center"/>
            <w:hideMark/>
          </w:tcPr>
          <w:p w:rsidR="0058220A" w:rsidRPr="00356FBF" w:rsidRDefault="0058220A" w:rsidP="00F47D1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>ZŠ Školní náměstí 628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8220A" w:rsidRPr="00356FBF" w:rsidRDefault="0058220A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410,00</w:t>
            </w:r>
          </w:p>
        </w:tc>
      </w:tr>
      <w:tr w:rsidR="0058220A" w:rsidRPr="00356FBF" w:rsidTr="00282F1D">
        <w:trPr>
          <w:trHeight w:val="290"/>
        </w:trPr>
        <w:tc>
          <w:tcPr>
            <w:tcW w:w="6111" w:type="dxa"/>
            <w:shd w:val="clear" w:color="auto" w:fill="auto"/>
            <w:vAlign w:val="center"/>
            <w:hideMark/>
          </w:tcPr>
          <w:p w:rsidR="0058220A" w:rsidRPr="00356FBF" w:rsidRDefault="0058220A" w:rsidP="00F47D1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>ZŠ Švehlova 111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8220A" w:rsidRPr="00356FBF" w:rsidRDefault="0058220A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162,00</w:t>
            </w:r>
          </w:p>
        </w:tc>
      </w:tr>
      <w:tr w:rsidR="0058220A" w:rsidRPr="00356FBF" w:rsidTr="00282F1D">
        <w:trPr>
          <w:trHeight w:val="290"/>
        </w:trPr>
        <w:tc>
          <w:tcPr>
            <w:tcW w:w="6111" w:type="dxa"/>
            <w:shd w:val="clear" w:color="auto" w:fill="auto"/>
            <w:vAlign w:val="center"/>
            <w:hideMark/>
          </w:tcPr>
          <w:p w:rsidR="0058220A" w:rsidRPr="00356FBF" w:rsidRDefault="0058220A" w:rsidP="00F47D1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>MŠ Zahrádka, Kaplického 1037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8220A" w:rsidRPr="00356FBF" w:rsidRDefault="0058220A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58220A" w:rsidRPr="00356FBF" w:rsidTr="00282F1D">
        <w:trPr>
          <w:trHeight w:val="290"/>
        </w:trPr>
        <w:tc>
          <w:tcPr>
            <w:tcW w:w="6111" w:type="dxa"/>
            <w:shd w:val="clear" w:color="auto" w:fill="auto"/>
            <w:vAlign w:val="center"/>
            <w:hideMark/>
          </w:tcPr>
          <w:p w:rsidR="0058220A" w:rsidRPr="00356FBF" w:rsidRDefault="0058220A" w:rsidP="00F47D1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>MŠ Lipová 649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8220A" w:rsidRPr="00356FBF" w:rsidRDefault="0058220A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225,00</w:t>
            </w:r>
          </w:p>
        </w:tc>
      </w:tr>
      <w:tr w:rsidR="0058220A" w:rsidRPr="00356FBF" w:rsidTr="00282F1D">
        <w:trPr>
          <w:trHeight w:val="290"/>
        </w:trPr>
        <w:tc>
          <w:tcPr>
            <w:tcW w:w="6111" w:type="dxa"/>
            <w:shd w:val="clear" w:color="auto" w:fill="auto"/>
            <w:vAlign w:val="center"/>
            <w:hideMark/>
          </w:tcPr>
          <w:p w:rsidR="0058220A" w:rsidRPr="00356FBF" w:rsidRDefault="0058220A" w:rsidP="00F47D1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>MSKS, nám. T. Bati 701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8220A" w:rsidRPr="00356FBF" w:rsidRDefault="0058220A" w:rsidP="00541D6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  <w:r w:rsidR="00541D63" w:rsidRPr="00356FB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86</w:t>
            </w:r>
            <w:r w:rsidRPr="00356FB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8220A" w:rsidRPr="00356FBF" w:rsidTr="00282F1D">
        <w:trPr>
          <w:trHeight w:val="300"/>
        </w:trPr>
        <w:tc>
          <w:tcPr>
            <w:tcW w:w="6111" w:type="dxa"/>
            <w:shd w:val="clear" w:color="auto" w:fill="auto"/>
            <w:vAlign w:val="center"/>
            <w:hideMark/>
          </w:tcPr>
          <w:p w:rsidR="0058220A" w:rsidRPr="00356FBF" w:rsidRDefault="0058220A" w:rsidP="004512B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color w:val="000000"/>
                <w:sz w:val="22"/>
                <w:szCs w:val="22"/>
              </w:rPr>
              <w:t>Správa města Sezimovo Ústí, Průmyslová 1095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8220A" w:rsidRPr="00356FBF" w:rsidRDefault="0058220A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379,00</w:t>
            </w:r>
          </w:p>
        </w:tc>
      </w:tr>
      <w:tr w:rsidR="0058220A" w:rsidRPr="00356FBF" w:rsidTr="00282F1D">
        <w:trPr>
          <w:trHeight w:val="300"/>
        </w:trPr>
        <w:tc>
          <w:tcPr>
            <w:tcW w:w="6111" w:type="dxa"/>
            <w:shd w:val="clear" w:color="auto" w:fill="auto"/>
            <w:vAlign w:val="center"/>
            <w:hideMark/>
          </w:tcPr>
          <w:p w:rsidR="0058220A" w:rsidRPr="00356FBF" w:rsidRDefault="0058220A" w:rsidP="005C104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8220A" w:rsidRPr="00356FBF" w:rsidRDefault="00541D6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1 820</w:t>
            </w:r>
            <w:r w:rsidR="0058220A" w:rsidRPr="00356FB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7F37F6" w:rsidRPr="00356FBF" w:rsidRDefault="007F37F6" w:rsidP="007F37F6">
      <w:pPr>
        <w:rPr>
          <w:rFonts w:asciiTheme="minorHAnsi" w:hAnsiTheme="minorHAnsi"/>
        </w:rPr>
      </w:pPr>
    </w:p>
    <w:p w:rsidR="00156356" w:rsidRPr="00356FBF" w:rsidRDefault="00156356" w:rsidP="008B50CD">
      <w:pPr>
        <w:pStyle w:val="Nadpis2"/>
        <w:numPr>
          <w:ilvl w:val="0"/>
          <w:numId w:val="8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356FBF">
        <w:rPr>
          <w:rFonts w:asciiTheme="minorHAnsi" w:hAnsiTheme="minorHAnsi" w:cs="Arial"/>
          <w:sz w:val="28"/>
          <w:szCs w:val="28"/>
        </w:rPr>
        <w:lastRenderedPageBreak/>
        <w:t>Komentář k návrhu rozpočtu na rok 201</w:t>
      </w:r>
      <w:r w:rsidR="0058220A" w:rsidRPr="00356FBF">
        <w:rPr>
          <w:rFonts w:asciiTheme="minorHAnsi" w:hAnsiTheme="minorHAnsi" w:cs="Arial"/>
          <w:sz w:val="28"/>
          <w:szCs w:val="28"/>
        </w:rPr>
        <w:t>7</w:t>
      </w:r>
      <w:r w:rsidRPr="00356FBF">
        <w:rPr>
          <w:rFonts w:asciiTheme="minorHAnsi" w:hAnsiTheme="minorHAnsi" w:cs="Arial"/>
          <w:sz w:val="28"/>
          <w:szCs w:val="28"/>
        </w:rPr>
        <w:t xml:space="preserve"> </w:t>
      </w:r>
    </w:p>
    <w:p w:rsidR="00156356" w:rsidRPr="00356FBF" w:rsidRDefault="00156356" w:rsidP="00156356">
      <w:pPr>
        <w:rPr>
          <w:rFonts w:asciiTheme="minorHAnsi" w:hAnsiTheme="minorHAnsi" w:cs="Arial"/>
          <w:sz w:val="24"/>
          <w:szCs w:val="24"/>
        </w:rPr>
      </w:pPr>
    </w:p>
    <w:p w:rsidR="00C84BC3" w:rsidRPr="00356FBF" w:rsidRDefault="00C84BC3" w:rsidP="00C84BC3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Proces sestavování rozpočtu proběhl v těchto krocích:</w:t>
      </w:r>
    </w:p>
    <w:p w:rsidR="00465039" w:rsidRPr="00356FBF" w:rsidRDefault="00465039" w:rsidP="00C84BC3">
      <w:pPr>
        <w:jc w:val="both"/>
        <w:rPr>
          <w:rFonts w:asciiTheme="minorHAnsi" w:hAnsiTheme="minorHAnsi" w:cs="Arial"/>
          <w:sz w:val="24"/>
          <w:szCs w:val="24"/>
        </w:rPr>
      </w:pPr>
    </w:p>
    <w:p w:rsidR="00C84BC3" w:rsidRPr="00356FBF" w:rsidRDefault="00282F1D" w:rsidP="008B50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R</w:t>
      </w:r>
      <w:r w:rsidR="00C84BC3" w:rsidRPr="00356FBF">
        <w:rPr>
          <w:rFonts w:asciiTheme="minorHAnsi" w:hAnsiTheme="minorHAnsi" w:cs="Arial"/>
          <w:sz w:val="24"/>
          <w:szCs w:val="24"/>
        </w:rPr>
        <w:t>ámec příjmů rozpočtu stanovil</w:t>
      </w:r>
      <w:r w:rsidR="00A21687" w:rsidRPr="00356FBF">
        <w:rPr>
          <w:rFonts w:asciiTheme="minorHAnsi" w:hAnsiTheme="minorHAnsi" w:cs="Arial"/>
          <w:sz w:val="24"/>
          <w:szCs w:val="24"/>
        </w:rPr>
        <w:t>o oddělení plánování, kontroly a místních poplatků</w:t>
      </w:r>
      <w:r w:rsidR="00C84BC3" w:rsidRPr="00356FBF">
        <w:rPr>
          <w:rFonts w:asciiTheme="minorHAnsi" w:hAnsiTheme="minorHAnsi" w:cs="Arial"/>
          <w:sz w:val="24"/>
          <w:szCs w:val="24"/>
        </w:rPr>
        <w:t xml:space="preserve"> v souladu s</w:t>
      </w:r>
      <w:r w:rsidR="00A21687" w:rsidRPr="00356FBF">
        <w:rPr>
          <w:rFonts w:asciiTheme="minorHAnsi" w:hAnsiTheme="minorHAnsi" w:cs="Arial"/>
          <w:sz w:val="24"/>
          <w:szCs w:val="24"/>
        </w:rPr>
        <w:t>e</w:t>
      </w:r>
      <w:r w:rsidR="00C84BC3" w:rsidRPr="00356FBF">
        <w:rPr>
          <w:rFonts w:asciiTheme="minorHAnsi" w:hAnsiTheme="minorHAnsi" w:cs="Arial"/>
          <w:sz w:val="24"/>
          <w:szCs w:val="24"/>
        </w:rPr>
        <w:t xml:space="preserve"> zákon</w:t>
      </w:r>
      <w:r w:rsidR="00A21687" w:rsidRPr="00356FBF">
        <w:rPr>
          <w:rFonts w:asciiTheme="minorHAnsi" w:hAnsiTheme="minorHAnsi" w:cs="Arial"/>
          <w:sz w:val="24"/>
          <w:szCs w:val="24"/>
        </w:rPr>
        <w:t>em</w:t>
      </w:r>
      <w:r w:rsidR="00C84BC3" w:rsidRPr="00356FBF">
        <w:rPr>
          <w:rFonts w:asciiTheme="minorHAnsi" w:hAnsiTheme="minorHAnsi" w:cs="Arial"/>
          <w:sz w:val="24"/>
          <w:szCs w:val="24"/>
        </w:rPr>
        <w:t xml:space="preserve"> č. 243/2000</w:t>
      </w:r>
      <w:r w:rsidR="00443365" w:rsidRPr="00356FBF">
        <w:rPr>
          <w:rFonts w:asciiTheme="minorHAnsi" w:hAnsiTheme="minorHAnsi" w:cs="Arial"/>
          <w:sz w:val="24"/>
          <w:szCs w:val="24"/>
        </w:rPr>
        <w:t xml:space="preserve"> Sb.</w:t>
      </w:r>
      <w:r w:rsidR="00C84BC3" w:rsidRPr="00356FBF">
        <w:rPr>
          <w:rFonts w:asciiTheme="minorHAnsi" w:hAnsiTheme="minorHAnsi" w:cs="Arial"/>
          <w:sz w:val="24"/>
          <w:szCs w:val="24"/>
        </w:rPr>
        <w:t>, o rozpočtovém určení daní, na podklad</w:t>
      </w:r>
      <w:r w:rsidR="00443365" w:rsidRPr="00356FBF">
        <w:rPr>
          <w:rFonts w:asciiTheme="minorHAnsi" w:hAnsiTheme="minorHAnsi" w:cs="Arial"/>
          <w:sz w:val="24"/>
          <w:szCs w:val="24"/>
        </w:rPr>
        <w:t>ě</w:t>
      </w:r>
      <w:r w:rsidR="00C84BC3" w:rsidRPr="00356FBF">
        <w:rPr>
          <w:rFonts w:asciiTheme="minorHAnsi" w:hAnsiTheme="minorHAnsi" w:cs="Arial"/>
          <w:sz w:val="24"/>
          <w:szCs w:val="24"/>
        </w:rPr>
        <w:t xml:space="preserve"> smluvních vztahů, vývojových tendencí plnění rozpočtu roku 201</w:t>
      </w:r>
      <w:r w:rsidR="0058220A" w:rsidRPr="00356FBF">
        <w:rPr>
          <w:rFonts w:asciiTheme="minorHAnsi" w:hAnsiTheme="minorHAnsi" w:cs="Arial"/>
          <w:sz w:val="24"/>
          <w:szCs w:val="24"/>
        </w:rPr>
        <w:t>6</w:t>
      </w:r>
      <w:r w:rsidR="00A21687" w:rsidRPr="00356FBF">
        <w:rPr>
          <w:rFonts w:asciiTheme="minorHAnsi" w:hAnsiTheme="minorHAnsi" w:cs="Arial"/>
          <w:sz w:val="24"/>
          <w:szCs w:val="24"/>
        </w:rPr>
        <w:t xml:space="preserve"> a odhadu hospodaření r. 201</w:t>
      </w:r>
      <w:r w:rsidR="0058220A" w:rsidRPr="00356FBF">
        <w:rPr>
          <w:rFonts w:asciiTheme="minorHAnsi" w:hAnsiTheme="minorHAnsi" w:cs="Arial"/>
          <w:sz w:val="24"/>
          <w:szCs w:val="24"/>
        </w:rPr>
        <w:t>7</w:t>
      </w:r>
      <w:r w:rsidR="005C7B85" w:rsidRPr="00356FBF">
        <w:rPr>
          <w:rFonts w:asciiTheme="minorHAnsi" w:hAnsiTheme="minorHAnsi" w:cs="Arial"/>
          <w:sz w:val="24"/>
          <w:szCs w:val="24"/>
        </w:rPr>
        <w:t>.</w:t>
      </w:r>
    </w:p>
    <w:p w:rsidR="00430366" w:rsidRDefault="00430366" w:rsidP="008B50C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430366">
        <w:rPr>
          <w:rFonts w:asciiTheme="minorHAnsi" w:hAnsiTheme="minorHAnsi" w:cs="Arial"/>
          <w:sz w:val="24"/>
          <w:szCs w:val="24"/>
        </w:rPr>
        <w:t>Stanovení</w:t>
      </w:r>
      <w:r w:rsidR="00C84BC3" w:rsidRPr="00430366">
        <w:rPr>
          <w:rFonts w:asciiTheme="minorHAnsi" w:hAnsiTheme="minorHAnsi" w:cs="Arial"/>
          <w:sz w:val="24"/>
          <w:szCs w:val="24"/>
        </w:rPr>
        <w:t xml:space="preserve"> výdajov</w:t>
      </w:r>
      <w:r w:rsidRPr="00430366">
        <w:rPr>
          <w:rFonts w:asciiTheme="minorHAnsi" w:hAnsiTheme="minorHAnsi" w:cs="Arial"/>
          <w:sz w:val="24"/>
          <w:szCs w:val="24"/>
        </w:rPr>
        <w:t>é stránky s ohledem</w:t>
      </w:r>
      <w:r w:rsidR="00C84BC3" w:rsidRPr="00430366">
        <w:rPr>
          <w:rFonts w:asciiTheme="minorHAnsi" w:hAnsiTheme="minorHAnsi" w:cs="Arial"/>
          <w:sz w:val="24"/>
          <w:szCs w:val="24"/>
        </w:rPr>
        <w:t xml:space="preserve"> na</w:t>
      </w:r>
      <w:r w:rsidR="005F6354" w:rsidRPr="00430366">
        <w:rPr>
          <w:rFonts w:asciiTheme="minorHAnsi" w:hAnsiTheme="minorHAnsi" w:cs="Arial"/>
          <w:sz w:val="24"/>
          <w:szCs w:val="24"/>
        </w:rPr>
        <w:t> </w:t>
      </w:r>
      <w:r w:rsidR="00C84BC3" w:rsidRPr="00430366">
        <w:rPr>
          <w:rFonts w:asciiTheme="minorHAnsi" w:hAnsiTheme="minorHAnsi" w:cs="Arial"/>
          <w:sz w:val="24"/>
          <w:szCs w:val="24"/>
        </w:rPr>
        <w:t xml:space="preserve">smluvní závazky, prostředky na základní chod města, </w:t>
      </w:r>
      <w:r w:rsidR="00465039" w:rsidRPr="00430366">
        <w:rPr>
          <w:rFonts w:asciiTheme="minorHAnsi" w:hAnsiTheme="minorHAnsi" w:cs="Arial"/>
          <w:sz w:val="24"/>
          <w:szCs w:val="24"/>
        </w:rPr>
        <w:t>městského úřadu</w:t>
      </w:r>
      <w:r w:rsidR="005C7B85" w:rsidRPr="00430366">
        <w:rPr>
          <w:rFonts w:asciiTheme="minorHAnsi" w:hAnsiTheme="minorHAnsi" w:cs="Arial"/>
          <w:sz w:val="24"/>
          <w:szCs w:val="24"/>
        </w:rPr>
        <w:t xml:space="preserve"> a </w:t>
      </w:r>
      <w:r w:rsidR="00C84BC3" w:rsidRPr="00430366">
        <w:rPr>
          <w:rFonts w:asciiTheme="minorHAnsi" w:hAnsiTheme="minorHAnsi" w:cs="Arial"/>
          <w:sz w:val="24"/>
          <w:szCs w:val="24"/>
        </w:rPr>
        <w:t>městem zřízených příspěvkových organizací</w:t>
      </w:r>
      <w:r w:rsidRPr="00430366">
        <w:rPr>
          <w:rFonts w:asciiTheme="minorHAnsi" w:hAnsiTheme="minorHAnsi" w:cs="Arial"/>
          <w:sz w:val="24"/>
          <w:szCs w:val="24"/>
        </w:rPr>
        <w:t xml:space="preserve"> a plánované investiční projekty</w:t>
      </w:r>
      <w:r w:rsidR="005C7B85" w:rsidRPr="00430366">
        <w:rPr>
          <w:rFonts w:asciiTheme="minorHAnsi" w:hAnsiTheme="minorHAnsi" w:cs="Arial"/>
          <w:sz w:val="24"/>
          <w:szCs w:val="24"/>
        </w:rPr>
        <w:t>.</w:t>
      </w:r>
    </w:p>
    <w:p w:rsidR="00C84BC3" w:rsidRPr="00430366" w:rsidRDefault="00282F1D" w:rsidP="008B50C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430366">
        <w:rPr>
          <w:rFonts w:asciiTheme="minorHAnsi" w:hAnsiTheme="minorHAnsi" w:cs="Arial"/>
          <w:sz w:val="24"/>
          <w:szCs w:val="24"/>
        </w:rPr>
        <w:t>O</w:t>
      </w:r>
      <w:r w:rsidR="00C84BC3" w:rsidRPr="00430366">
        <w:rPr>
          <w:rFonts w:asciiTheme="minorHAnsi" w:hAnsiTheme="minorHAnsi" w:cs="Arial"/>
          <w:sz w:val="24"/>
          <w:szCs w:val="24"/>
        </w:rPr>
        <w:t>d</w:t>
      </w:r>
      <w:r w:rsidR="00A21687" w:rsidRPr="00430366">
        <w:rPr>
          <w:rFonts w:asciiTheme="minorHAnsi" w:hAnsiTheme="minorHAnsi" w:cs="Arial"/>
          <w:sz w:val="24"/>
          <w:szCs w:val="24"/>
        </w:rPr>
        <w:t>dělení plánování, kontroly a místních poplatků</w:t>
      </w:r>
      <w:r w:rsidR="00C84BC3" w:rsidRPr="00430366">
        <w:rPr>
          <w:rFonts w:asciiTheme="minorHAnsi" w:hAnsiTheme="minorHAnsi" w:cs="Arial"/>
          <w:sz w:val="24"/>
          <w:szCs w:val="24"/>
        </w:rPr>
        <w:t xml:space="preserve"> provedl</w:t>
      </w:r>
      <w:r w:rsidR="00A21687" w:rsidRPr="00430366">
        <w:rPr>
          <w:rFonts w:asciiTheme="minorHAnsi" w:hAnsiTheme="minorHAnsi" w:cs="Arial"/>
          <w:sz w:val="24"/>
          <w:szCs w:val="24"/>
        </w:rPr>
        <w:t>o</w:t>
      </w:r>
      <w:r w:rsidR="00C84BC3" w:rsidRPr="00430366">
        <w:rPr>
          <w:rFonts w:asciiTheme="minorHAnsi" w:hAnsiTheme="minorHAnsi" w:cs="Arial"/>
          <w:sz w:val="24"/>
          <w:szCs w:val="24"/>
        </w:rPr>
        <w:t xml:space="preserve"> sumarizaci a zpracoval</w:t>
      </w:r>
      <w:r w:rsidR="00A21687" w:rsidRPr="00430366">
        <w:rPr>
          <w:rFonts w:asciiTheme="minorHAnsi" w:hAnsiTheme="minorHAnsi" w:cs="Arial"/>
          <w:sz w:val="24"/>
          <w:szCs w:val="24"/>
        </w:rPr>
        <w:t>o</w:t>
      </w:r>
      <w:r w:rsidR="00C84BC3" w:rsidRPr="00430366">
        <w:rPr>
          <w:rFonts w:asciiTheme="minorHAnsi" w:hAnsiTheme="minorHAnsi" w:cs="Arial"/>
          <w:sz w:val="24"/>
          <w:szCs w:val="24"/>
        </w:rPr>
        <w:t xml:space="preserve"> návrh rozpočtu</w:t>
      </w:r>
      <w:r w:rsidR="005C7B85" w:rsidRPr="00430366">
        <w:rPr>
          <w:rFonts w:asciiTheme="minorHAnsi" w:hAnsiTheme="minorHAnsi" w:cs="Arial"/>
          <w:sz w:val="24"/>
          <w:szCs w:val="24"/>
        </w:rPr>
        <w:t>.</w:t>
      </w:r>
    </w:p>
    <w:p w:rsidR="00C84BC3" w:rsidRPr="00356FBF" w:rsidRDefault="00282F1D" w:rsidP="008B50C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N</w:t>
      </w:r>
      <w:r w:rsidR="00C84BC3" w:rsidRPr="00356FBF">
        <w:rPr>
          <w:rFonts w:asciiTheme="minorHAnsi" w:hAnsiTheme="minorHAnsi" w:cs="Arial"/>
          <w:sz w:val="24"/>
          <w:szCs w:val="24"/>
        </w:rPr>
        <w:t>ávrh</w:t>
      </w:r>
      <w:r w:rsidRPr="00356FBF">
        <w:rPr>
          <w:rFonts w:asciiTheme="minorHAnsi" w:hAnsiTheme="minorHAnsi" w:cs="Arial"/>
          <w:sz w:val="24"/>
          <w:szCs w:val="24"/>
        </w:rPr>
        <w:t xml:space="preserve"> rozpočtu</w:t>
      </w:r>
      <w:r w:rsidR="00C84BC3" w:rsidRPr="00356FBF">
        <w:rPr>
          <w:rFonts w:asciiTheme="minorHAnsi" w:hAnsiTheme="minorHAnsi" w:cs="Arial"/>
          <w:sz w:val="24"/>
          <w:szCs w:val="24"/>
        </w:rPr>
        <w:t xml:space="preserve"> byl projednán ve vedení města a doplněn o připomínky</w:t>
      </w:r>
      <w:r w:rsidR="005C7B85" w:rsidRPr="00356FBF">
        <w:rPr>
          <w:rFonts w:asciiTheme="minorHAnsi" w:hAnsiTheme="minorHAnsi" w:cs="Arial"/>
          <w:sz w:val="24"/>
          <w:szCs w:val="24"/>
        </w:rPr>
        <w:t>.</w:t>
      </w:r>
    </w:p>
    <w:p w:rsidR="00C84BC3" w:rsidRPr="00356FBF" w:rsidRDefault="00C84BC3" w:rsidP="00156356">
      <w:pPr>
        <w:rPr>
          <w:rFonts w:asciiTheme="minorHAnsi" w:hAnsiTheme="minorHAnsi"/>
          <w:sz w:val="24"/>
          <w:szCs w:val="24"/>
        </w:rPr>
      </w:pPr>
    </w:p>
    <w:p w:rsidR="00C84BC3" w:rsidRPr="00356FBF" w:rsidRDefault="00C84BC3" w:rsidP="00156356">
      <w:pPr>
        <w:rPr>
          <w:rFonts w:asciiTheme="minorHAnsi" w:hAnsiTheme="minorHAnsi"/>
          <w:sz w:val="24"/>
          <w:szCs w:val="24"/>
        </w:rPr>
      </w:pPr>
    </w:p>
    <w:p w:rsidR="00156356" w:rsidRPr="00356FBF" w:rsidRDefault="00534917" w:rsidP="00356FBF">
      <w:pPr>
        <w:pStyle w:val="Nadpis1"/>
        <w:numPr>
          <w:ilvl w:val="0"/>
          <w:numId w:val="0"/>
        </w:numPr>
        <w:ind w:left="720"/>
        <w:rPr>
          <w:rFonts w:asciiTheme="minorHAnsi" w:hAnsiTheme="minorHAnsi" w:cs="Arial"/>
          <w:sz w:val="24"/>
          <w:szCs w:val="24"/>
          <w:u w:val="single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4.1 </w:t>
      </w:r>
      <w:r w:rsidR="00156356" w:rsidRPr="00356FBF">
        <w:rPr>
          <w:rFonts w:asciiTheme="minorHAnsi" w:hAnsiTheme="minorHAnsi" w:cs="Arial"/>
          <w:sz w:val="24"/>
          <w:szCs w:val="24"/>
        </w:rPr>
        <w:t>Druhové členění rozpočtu</w:t>
      </w:r>
    </w:p>
    <w:p w:rsidR="00156356" w:rsidRPr="00356FBF" w:rsidRDefault="00156356" w:rsidP="00156356">
      <w:pPr>
        <w:rPr>
          <w:rFonts w:asciiTheme="minorHAnsi" w:hAnsiTheme="minorHAnsi" w:cs="Arial"/>
          <w:sz w:val="24"/>
          <w:szCs w:val="24"/>
        </w:rPr>
      </w:pPr>
    </w:p>
    <w:p w:rsidR="00156356" w:rsidRPr="00356FBF" w:rsidRDefault="00156356" w:rsidP="00156356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</w:rPr>
        <w:t>Příjmy rozpočtu</w:t>
      </w:r>
      <w:r w:rsidRPr="00356FBF">
        <w:rPr>
          <w:rFonts w:asciiTheme="minorHAnsi" w:hAnsiTheme="minorHAnsi" w:cs="Arial"/>
          <w:sz w:val="24"/>
          <w:szCs w:val="24"/>
        </w:rPr>
        <w:t xml:space="preserve"> dle druhového členění tvoří</w:t>
      </w:r>
      <w:r w:rsidR="00610EC7" w:rsidRPr="00356FBF">
        <w:rPr>
          <w:rFonts w:asciiTheme="minorHAnsi" w:hAnsiTheme="minorHAnsi" w:cs="Arial"/>
          <w:sz w:val="24"/>
          <w:szCs w:val="24"/>
        </w:rPr>
        <w:t xml:space="preserve"> z hlediska nejvyšší jednotky třídění</w:t>
      </w:r>
      <w:r w:rsidRPr="00356FBF">
        <w:rPr>
          <w:rFonts w:asciiTheme="minorHAnsi" w:hAnsiTheme="minorHAnsi" w:cs="Arial"/>
          <w:sz w:val="24"/>
          <w:szCs w:val="24"/>
        </w:rPr>
        <w:t>:</w:t>
      </w:r>
    </w:p>
    <w:p w:rsidR="005F60CF" w:rsidRPr="00356FBF" w:rsidRDefault="005F60CF" w:rsidP="00156356">
      <w:pPr>
        <w:jc w:val="both"/>
        <w:rPr>
          <w:rFonts w:asciiTheme="minorHAnsi" w:hAnsiTheme="minorHAnsi" w:cs="Arial"/>
          <w:sz w:val="24"/>
          <w:szCs w:val="24"/>
        </w:rPr>
      </w:pPr>
    </w:p>
    <w:p w:rsidR="00156356" w:rsidRPr="00356FBF" w:rsidRDefault="00610EC7" w:rsidP="008B50C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P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>říjmy daňové</w:t>
      </w:r>
      <w:r w:rsidR="00855072" w:rsidRPr="00356FBF">
        <w:rPr>
          <w:rFonts w:asciiTheme="minorHAnsi" w:hAnsiTheme="minorHAnsi" w:cs="Arial"/>
          <w:sz w:val="24"/>
          <w:szCs w:val="24"/>
        </w:rPr>
        <w:t>,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36479F" w:rsidRPr="00356FBF">
        <w:rPr>
          <w:rFonts w:asciiTheme="minorHAnsi" w:hAnsiTheme="minorHAnsi" w:cs="Arial"/>
          <w:sz w:val="24"/>
          <w:szCs w:val="24"/>
        </w:rPr>
        <w:t>d</w:t>
      </w:r>
      <w:r w:rsidR="00277CAE" w:rsidRPr="00356FBF">
        <w:rPr>
          <w:rFonts w:asciiTheme="minorHAnsi" w:eastAsiaTheme="minorHAnsi" w:hAnsiTheme="minorHAnsi" w:cs="Arial"/>
          <w:sz w:val="24"/>
          <w:szCs w:val="24"/>
        </w:rPr>
        <w:t xml:space="preserve">o </w:t>
      </w:r>
      <w:r w:rsidR="0036479F" w:rsidRPr="00356FBF">
        <w:rPr>
          <w:rFonts w:asciiTheme="minorHAnsi" w:eastAsiaTheme="minorHAnsi" w:hAnsiTheme="minorHAnsi" w:cs="Arial"/>
          <w:sz w:val="24"/>
          <w:szCs w:val="24"/>
        </w:rPr>
        <w:t>kterých spadá</w:t>
      </w:r>
      <w:r w:rsidR="00277CAE" w:rsidRPr="00356FBF">
        <w:rPr>
          <w:rFonts w:asciiTheme="minorHAnsi" w:eastAsiaTheme="minorHAnsi" w:hAnsiTheme="minorHAnsi" w:cs="Arial"/>
          <w:sz w:val="24"/>
          <w:szCs w:val="24"/>
        </w:rPr>
        <w:t xml:space="preserve"> největší část příjmů, a to příjm</w:t>
      </w:r>
      <w:r w:rsidR="0036479F" w:rsidRPr="00356FBF">
        <w:rPr>
          <w:rFonts w:asciiTheme="minorHAnsi" w:eastAsiaTheme="minorHAnsi" w:hAnsiTheme="minorHAnsi" w:cs="Arial"/>
          <w:sz w:val="24"/>
          <w:szCs w:val="24"/>
        </w:rPr>
        <w:t>ů z da</w:t>
      </w:r>
      <w:r w:rsidR="00282F1D" w:rsidRPr="00356FBF">
        <w:rPr>
          <w:rFonts w:asciiTheme="minorHAnsi" w:eastAsiaTheme="minorHAnsi" w:hAnsiTheme="minorHAnsi" w:cs="Arial"/>
          <w:sz w:val="24"/>
          <w:szCs w:val="24"/>
        </w:rPr>
        <w:t>n</w:t>
      </w:r>
      <w:r w:rsidR="0036479F" w:rsidRPr="00356FBF">
        <w:rPr>
          <w:rFonts w:asciiTheme="minorHAnsi" w:eastAsiaTheme="minorHAnsi" w:hAnsiTheme="minorHAnsi" w:cs="Arial"/>
          <w:sz w:val="24"/>
          <w:szCs w:val="24"/>
        </w:rPr>
        <w:t>í. Ty jsou dále doplněny</w:t>
      </w:r>
      <w:r w:rsidR="00277CAE" w:rsidRPr="00356FBF">
        <w:rPr>
          <w:rFonts w:asciiTheme="minorHAnsi" w:eastAsiaTheme="minorHAnsi" w:hAnsiTheme="minorHAnsi" w:cs="Arial"/>
          <w:sz w:val="24"/>
          <w:szCs w:val="24"/>
        </w:rPr>
        <w:t xml:space="preserve"> příjmy</w:t>
      </w:r>
      <w:r w:rsidR="0036479F" w:rsidRPr="00356FBF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277CAE" w:rsidRPr="00356FBF">
        <w:rPr>
          <w:rFonts w:asciiTheme="minorHAnsi" w:eastAsiaTheme="minorHAnsi" w:hAnsiTheme="minorHAnsi" w:cs="Arial"/>
          <w:sz w:val="24"/>
          <w:szCs w:val="24"/>
        </w:rPr>
        <w:t>z místních a správních poplatků.</w:t>
      </w:r>
    </w:p>
    <w:p w:rsidR="00156356" w:rsidRPr="00356FBF" w:rsidRDefault="00610EC7" w:rsidP="008B50C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P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>říjmy nedaňové</w:t>
      </w:r>
      <w:r w:rsidR="00855072" w:rsidRPr="00356FBF">
        <w:rPr>
          <w:rFonts w:asciiTheme="minorHAnsi" w:hAnsiTheme="minorHAnsi" w:cs="Arial"/>
          <w:sz w:val="24"/>
          <w:szCs w:val="24"/>
        </w:rPr>
        <w:t xml:space="preserve">, které jsou generovány </w:t>
      </w:r>
      <w:r w:rsidR="00156356" w:rsidRPr="00356FBF">
        <w:rPr>
          <w:rFonts w:asciiTheme="minorHAnsi" w:hAnsiTheme="minorHAnsi" w:cs="Arial"/>
          <w:sz w:val="24"/>
          <w:szCs w:val="24"/>
        </w:rPr>
        <w:t> vlastní činnost</w:t>
      </w:r>
      <w:r w:rsidR="00855072" w:rsidRPr="00356FBF">
        <w:rPr>
          <w:rFonts w:asciiTheme="minorHAnsi" w:hAnsiTheme="minorHAnsi" w:cs="Arial"/>
          <w:sz w:val="24"/>
          <w:szCs w:val="24"/>
        </w:rPr>
        <w:t>í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a nakládání</w:t>
      </w:r>
      <w:r w:rsidR="00855072" w:rsidRPr="00356FBF">
        <w:rPr>
          <w:rFonts w:asciiTheme="minorHAnsi" w:hAnsiTheme="minorHAnsi" w:cs="Arial"/>
          <w:sz w:val="24"/>
          <w:szCs w:val="24"/>
        </w:rPr>
        <w:t>m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s majetkem mimo prodej dlouhodobého majetku</w:t>
      </w:r>
      <w:r w:rsidR="00465039" w:rsidRPr="00356FBF">
        <w:rPr>
          <w:rFonts w:asciiTheme="minorHAnsi" w:hAnsiTheme="minorHAnsi" w:cs="Arial"/>
          <w:sz w:val="24"/>
          <w:szCs w:val="24"/>
        </w:rPr>
        <w:t>.</w:t>
      </w:r>
    </w:p>
    <w:p w:rsidR="00156356" w:rsidRPr="00356FBF" w:rsidRDefault="00610EC7" w:rsidP="008B50C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P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>říjmy kapitálové</w:t>
      </w:r>
      <w:r w:rsidR="00443365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855072" w:rsidRPr="00356FBF">
        <w:rPr>
          <w:rFonts w:asciiTheme="minorHAnsi" w:hAnsiTheme="minorHAnsi" w:cs="Arial"/>
          <w:sz w:val="24"/>
          <w:szCs w:val="24"/>
        </w:rPr>
        <w:t>- příjmy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z prodeje dlouhodobého majetku,</w:t>
      </w:r>
      <w:r w:rsidR="005C7B85" w:rsidRPr="00356FBF">
        <w:rPr>
          <w:rFonts w:asciiTheme="minorHAnsi" w:hAnsiTheme="minorHAnsi" w:cs="Arial"/>
          <w:sz w:val="24"/>
          <w:szCs w:val="24"/>
        </w:rPr>
        <w:t xml:space="preserve"> pro r. 201</w:t>
      </w:r>
      <w:r w:rsidR="00430366">
        <w:rPr>
          <w:rFonts w:asciiTheme="minorHAnsi" w:hAnsiTheme="minorHAnsi" w:cs="Arial"/>
          <w:sz w:val="24"/>
          <w:szCs w:val="24"/>
        </w:rPr>
        <w:t>7</w:t>
      </w:r>
      <w:r w:rsidR="005C7B85" w:rsidRPr="00356FBF">
        <w:rPr>
          <w:rFonts w:asciiTheme="minorHAnsi" w:hAnsiTheme="minorHAnsi" w:cs="Arial"/>
          <w:sz w:val="24"/>
          <w:szCs w:val="24"/>
        </w:rPr>
        <w:t xml:space="preserve"> dosud nerozpočtované</w:t>
      </w:r>
      <w:r w:rsidR="00465039" w:rsidRPr="00356FBF">
        <w:rPr>
          <w:rFonts w:asciiTheme="minorHAnsi" w:hAnsiTheme="minorHAnsi" w:cs="Arial"/>
          <w:sz w:val="24"/>
          <w:szCs w:val="24"/>
        </w:rPr>
        <w:t>.</w:t>
      </w:r>
    </w:p>
    <w:p w:rsidR="00156356" w:rsidRPr="00356FBF" w:rsidRDefault="00610EC7" w:rsidP="008B50C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P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 xml:space="preserve">řijaté dotace </w:t>
      </w:r>
    </w:p>
    <w:p w:rsidR="00156356" w:rsidRPr="00356FBF" w:rsidRDefault="00156356" w:rsidP="005C3272">
      <w:pPr>
        <w:jc w:val="both"/>
        <w:rPr>
          <w:rFonts w:asciiTheme="minorHAnsi" w:hAnsiTheme="minorHAnsi" w:cs="Arial"/>
          <w:sz w:val="24"/>
          <w:szCs w:val="24"/>
        </w:rPr>
      </w:pPr>
    </w:p>
    <w:p w:rsidR="005C5DF6" w:rsidRPr="00356FBF" w:rsidRDefault="005C5DF6" w:rsidP="00156356">
      <w:pPr>
        <w:pStyle w:val="Zkladntext"/>
        <w:rPr>
          <w:rFonts w:asciiTheme="minorHAnsi" w:hAnsiTheme="minorHAnsi" w:cs="Arial"/>
          <w:b/>
          <w:sz w:val="24"/>
          <w:szCs w:val="24"/>
        </w:rPr>
      </w:pPr>
    </w:p>
    <w:p w:rsidR="00156356" w:rsidRPr="00356FBF" w:rsidRDefault="00156356" w:rsidP="00156356">
      <w:pPr>
        <w:pStyle w:val="Zkladntext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 xml:space="preserve">Příjmy </w:t>
      </w:r>
      <w:r w:rsidR="005C7B85" w:rsidRPr="00356FBF">
        <w:rPr>
          <w:rFonts w:asciiTheme="minorHAnsi" w:hAnsiTheme="minorHAnsi" w:cs="Arial"/>
          <w:sz w:val="24"/>
          <w:szCs w:val="24"/>
          <w:u w:val="single"/>
        </w:rPr>
        <w:t>daňové</w:t>
      </w:r>
      <w:r w:rsidRPr="00356FBF">
        <w:rPr>
          <w:rFonts w:asciiTheme="minorHAnsi" w:hAnsiTheme="minorHAnsi" w:cs="Arial"/>
          <w:sz w:val="24"/>
          <w:szCs w:val="24"/>
        </w:rPr>
        <w:t xml:space="preserve"> byly </w:t>
      </w:r>
      <w:r w:rsidR="0036479F" w:rsidRPr="00356FBF">
        <w:rPr>
          <w:rFonts w:asciiTheme="minorHAnsi" w:hAnsiTheme="minorHAnsi" w:cs="Arial"/>
          <w:sz w:val="24"/>
          <w:szCs w:val="24"/>
        </w:rPr>
        <w:t xml:space="preserve">odhadnuty oddělením plánování, kontroly a místních poplatků </w:t>
      </w:r>
      <w:r w:rsidR="0036479F" w:rsidRPr="00356FBF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na částku </w:t>
      </w:r>
      <w:r w:rsidR="00B06947" w:rsidRPr="00356FBF">
        <w:rPr>
          <w:rFonts w:asciiTheme="minorHAnsi" w:eastAsiaTheme="minorHAnsi" w:hAnsiTheme="minorHAnsi" w:cs="Arial"/>
          <w:sz w:val="24"/>
          <w:szCs w:val="24"/>
          <w:lang w:eastAsia="en-US"/>
        </w:rPr>
        <w:t>90</w:t>
      </w:r>
      <w:r w:rsidR="00B06947" w:rsidRPr="00356FBF">
        <w:rPr>
          <w:rFonts w:asciiTheme="minorHAnsi" w:hAnsiTheme="minorHAnsi" w:cs="Arial"/>
          <w:sz w:val="24"/>
          <w:szCs w:val="24"/>
          <w:lang w:eastAsia="zh-TW"/>
        </w:rPr>
        <w:t> </w:t>
      </w:r>
      <w:r w:rsidR="00641A5F" w:rsidRPr="00356FBF">
        <w:rPr>
          <w:rFonts w:asciiTheme="minorHAnsi" w:hAnsiTheme="minorHAnsi" w:cs="Arial"/>
          <w:sz w:val="24"/>
          <w:szCs w:val="24"/>
          <w:lang w:eastAsia="zh-TW"/>
        </w:rPr>
        <w:t>6</w:t>
      </w:r>
      <w:r w:rsidR="00B06947" w:rsidRPr="00356FBF">
        <w:rPr>
          <w:rFonts w:asciiTheme="minorHAnsi" w:hAnsiTheme="minorHAnsi" w:cs="Arial"/>
          <w:sz w:val="24"/>
          <w:szCs w:val="24"/>
          <w:lang w:eastAsia="zh-TW"/>
        </w:rPr>
        <w:t xml:space="preserve">40 </w:t>
      </w:r>
      <w:r w:rsidR="0036479F" w:rsidRPr="00356FBF">
        <w:rPr>
          <w:rFonts w:asciiTheme="minorHAnsi" w:hAnsiTheme="minorHAnsi" w:cs="Arial"/>
          <w:sz w:val="24"/>
          <w:szCs w:val="24"/>
          <w:lang w:eastAsia="zh-TW"/>
        </w:rPr>
        <w:t>tis. Kč, což představuje cca 7</w:t>
      </w:r>
      <w:r w:rsidR="00641A5F" w:rsidRPr="00356FBF">
        <w:rPr>
          <w:rFonts w:asciiTheme="minorHAnsi" w:hAnsiTheme="minorHAnsi" w:cs="Arial"/>
          <w:sz w:val="24"/>
          <w:szCs w:val="24"/>
          <w:lang w:eastAsia="zh-TW"/>
        </w:rPr>
        <w:t>4</w:t>
      </w:r>
      <w:r w:rsidR="0036479F" w:rsidRPr="00356FBF">
        <w:rPr>
          <w:rFonts w:asciiTheme="minorHAnsi" w:hAnsiTheme="minorHAnsi" w:cs="Arial"/>
          <w:sz w:val="24"/>
          <w:szCs w:val="24"/>
          <w:lang w:eastAsia="zh-TW"/>
        </w:rPr>
        <w:t xml:space="preserve"> % celkových příjmů města</w:t>
      </w:r>
      <w:r w:rsidR="00FE7242" w:rsidRPr="00356FBF">
        <w:rPr>
          <w:rFonts w:asciiTheme="minorHAnsi" w:hAnsiTheme="minorHAnsi" w:cs="Arial"/>
          <w:sz w:val="24"/>
          <w:szCs w:val="24"/>
          <w:lang w:eastAsia="zh-TW"/>
        </w:rPr>
        <w:t xml:space="preserve">. </w:t>
      </w:r>
      <w:r w:rsidRPr="00356FBF">
        <w:rPr>
          <w:rFonts w:asciiTheme="minorHAnsi" w:hAnsiTheme="minorHAnsi" w:cs="Arial"/>
          <w:sz w:val="24"/>
          <w:szCs w:val="24"/>
        </w:rPr>
        <w:t xml:space="preserve">Zdroje </w:t>
      </w:r>
      <w:r w:rsidRPr="00356FBF">
        <w:rPr>
          <w:rFonts w:asciiTheme="minorHAnsi" w:hAnsiTheme="minorHAnsi" w:cs="Arial"/>
          <w:sz w:val="24"/>
          <w:szCs w:val="24"/>
          <w:u w:val="single"/>
        </w:rPr>
        <w:t xml:space="preserve">nedaňových příjmů </w:t>
      </w:r>
      <w:r w:rsidRPr="00356FBF">
        <w:rPr>
          <w:rFonts w:asciiTheme="minorHAnsi" w:hAnsiTheme="minorHAnsi" w:cs="Arial"/>
          <w:sz w:val="24"/>
          <w:szCs w:val="24"/>
        </w:rPr>
        <w:t xml:space="preserve">tvoří zejména příjmy z pronájmu bytových a nebytových prostor ve vlastnictví města Sezimovo Ústí. </w:t>
      </w:r>
      <w:r w:rsidR="00CE0810" w:rsidRPr="00356FBF">
        <w:rPr>
          <w:rFonts w:asciiTheme="minorHAnsi" w:hAnsiTheme="minorHAnsi" w:cs="Arial"/>
          <w:sz w:val="24"/>
          <w:szCs w:val="24"/>
        </w:rPr>
        <w:t>V</w:t>
      </w:r>
      <w:r w:rsidR="00A13F64" w:rsidRPr="00356FBF">
        <w:rPr>
          <w:rFonts w:asciiTheme="minorHAnsi" w:hAnsiTheme="minorHAnsi" w:cs="Arial"/>
          <w:sz w:val="24"/>
          <w:szCs w:val="24"/>
        </w:rPr>
        <w:t xml:space="preserve">ýznamně </w:t>
      </w:r>
      <w:r w:rsidR="00F44C7D" w:rsidRPr="00356FBF">
        <w:rPr>
          <w:rFonts w:asciiTheme="minorHAnsi" w:hAnsiTheme="minorHAnsi" w:cs="Arial"/>
          <w:sz w:val="24"/>
          <w:szCs w:val="24"/>
        </w:rPr>
        <w:t xml:space="preserve">jsou zastoupeny </w:t>
      </w:r>
      <w:r w:rsidR="00CE0810" w:rsidRPr="00356FBF">
        <w:rPr>
          <w:rFonts w:asciiTheme="minorHAnsi" w:hAnsiTheme="minorHAnsi" w:cs="Arial"/>
          <w:sz w:val="24"/>
          <w:szCs w:val="24"/>
        </w:rPr>
        <w:t>i příjmy z </w:t>
      </w:r>
      <w:r w:rsidRPr="00356FBF">
        <w:rPr>
          <w:rFonts w:asciiTheme="minorHAnsi" w:hAnsiTheme="minorHAnsi" w:cs="Arial"/>
          <w:sz w:val="24"/>
          <w:szCs w:val="24"/>
        </w:rPr>
        <w:t>přijat</w:t>
      </w:r>
      <w:r w:rsidR="00CE0810" w:rsidRPr="00356FBF">
        <w:rPr>
          <w:rFonts w:asciiTheme="minorHAnsi" w:hAnsiTheme="minorHAnsi" w:cs="Arial"/>
          <w:sz w:val="24"/>
          <w:szCs w:val="24"/>
        </w:rPr>
        <w:t>ých</w:t>
      </w:r>
      <w:r w:rsidRPr="00356FBF">
        <w:rPr>
          <w:rFonts w:asciiTheme="minorHAnsi" w:hAnsiTheme="minorHAnsi" w:cs="Arial"/>
          <w:sz w:val="24"/>
          <w:szCs w:val="24"/>
        </w:rPr>
        <w:t xml:space="preserve"> záloh </w:t>
      </w:r>
      <w:r w:rsidR="00CE0810" w:rsidRPr="00356FBF">
        <w:rPr>
          <w:rFonts w:asciiTheme="minorHAnsi" w:hAnsiTheme="minorHAnsi" w:cs="Arial"/>
          <w:sz w:val="24"/>
          <w:szCs w:val="24"/>
        </w:rPr>
        <w:t>n</w:t>
      </w:r>
      <w:r w:rsidRPr="00356FBF">
        <w:rPr>
          <w:rFonts w:asciiTheme="minorHAnsi" w:hAnsiTheme="minorHAnsi" w:cs="Arial"/>
          <w:sz w:val="24"/>
          <w:szCs w:val="24"/>
        </w:rPr>
        <w:t>a energie od nájemníků bytových a</w:t>
      </w:r>
      <w:r w:rsidR="005C7B85" w:rsidRPr="00356FBF">
        <w:rPr>
          <w:rFonts w:asciiTheme="minorHAnsi" w:hAnsiTheme="minorHAnsi" w:cs="Arial"/>
          <w:sz w:val="24"/>
          <w:szCs w:val="24"/>
        </w:rPr>
        <w:t> </w:t>
      </w:r>
      <w:r w:rsidRPr="00356FBF">
        <w:rPr>
          <w:rFonts w:asciiTheme="minorHAnsi" w:hAnsiTheme="minorHAnsi" w:cs="Arial"/>
          <w:sz w:val="24"/>
          <w:szCs w:val="24"/>
        </w:rPr>
        <w:t>nebytových prostor</w:t>
      </w:r>
      <w:r w:rsidR="00465039" w:rsidRPr="00356FBF">
        <w:rPr>
          <w:rFonts w:asciiTheme="minorHAnsi" w:hAnsiTheme="minorHAnsi" w:cs="Arial"/>
          <w:sz w:val="24"/>
          <w:szCs w:val="24"/>
        </w:rPr>
        <w:t xml:space="preserve"> (bez vlivu </w:t>
      </w:r>
      <w:r w:rsidR="00F44C7D" w:rsidRPr="00356FBF">
        <w:rPr>
          <w:rFonts w:asciiTheme="minorHAnsi" w:hAnsiTheme="minorHAnsi" w:cs="Arial"/>
          <w:sz w:val="24"/>
          <w:szCs w:val="24"/>
        </w:rPr>
        <w:t xml:space="preserve">na hospodářský </w:t>
      </w:r>
      <w:r w:rsidR="00CE0810" w:rsidRPr="00356FBF">
        <w:rPr>
          <w:rFonts w:asciiTheme="minorHAnsi" w:hAnsiTheme="minorHAnsi" w:cs="Arial"/>
          <w:sz w:val="24"/>
          <w:szCs w:val="24"/>
        </w:rPr>
        <w:t>výsledek</w:t>
      </w:r>
      <w:r w:rsidR="0036479F" w:rsidRPr="00356FBF">
        <w:rPr>
          <w:rFonts w:asciiTheme="minorHAnsi" w:hAnsiTheme="minorHAnsi" w:cs="Arial"/>
          <w:sz w:val="24"/>
          <w:szCs w:val="24"/>
        </w:rPr>
        <w:t>,</w:t>
      </w:r>
      <w:r w:rsidR="00465039" w:rsidRPr="00356FBF">
        <w:rPr>
          <w:rFonts w:asciiTheme="minorHAnsi" w:hAnsiTheme="minorHAnsi" w:cs="Arial"/>
          <w:sz w:val="24"/>
          <w:szCs w:val="24"/>
        </w:rPr>
        <w:t xml:space="preserve"> projeví se</w:t>
      </w:r>
      <w:r w:rsidR="00A13F64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CE0810" w:rsidRPr="00356FBF">
        <w:rPr>
          <w:rFonts w:asciiTheme="minorHAnsi" w:hAnsiTheme="minorHAnsi" w:cs="Arial"/>
          <w:sz w:val="24"/>
          <w:szCs w:val="24"/>
        </w:rPr>
        <w:t>ve stejné výši i</w:t>
      </w:r>
      <w:r w:rsidR="00465039" w:rsidRPr="00356FBF">
        <w:rPr>
          <w:rFonts w:asciiTheme="minorHAnsi" w:hAnsiTheme="minorHAnsi" w:cs="Arial"/>
          <w:sz w:val="24"/>
          <w:szCs w:val="24"/>
        </w:rPr>
        <w:t> </w:t>
      </w:r>
      <w:r w:rsidR="00CE0810" w:rsidRPr="00356FBF">
        <w:rPr>
          <w:rFonts w:asciiTheme="minorHAnsi" w:hAnsiTheme="minorHAnsi" w:cs="Arial"/>
          <w:sz w:val="24"/>
          <w:szCs w:val="24"/>
        </w:rPr>
        <w:t>na straně výdajové formou poskytnutých záloh</w:t>
      </w:r>
      <w:r w:rsidR="00465039" w:rsidRPr="00356FBF">
        <w:rPr>
          <w:rFonts w:asciiTheme="minorHAnsi" w:hAnsiTheme="minorHAnsi" w:cs="Arial"/>
          <w:sz w:val="24"/>
          <w:szCs w:val="24"/>
        </w:rPr>
        <w:t>)</w:t>
      </w:r>
      <w:r w:rsidRPr="00356FBF">
        <w:rPr>
          <w:rFonts w:asciiTheme="minorHAnsi" w:hAnsiTheme="minorHAnsi" w:cs="Arial"/>
          <w:sz w:val="24"/>
          <w:szCs w:val="24"/>
        </w:rPr>
        <w:t xml:space="preserve">.  </w:t>
      </w:r>
    </w:p>
    <w:p w:rsidR="00C84BC3" w:rsidRPr="00356FBF" w:rsidRDefault="00A13F64" w:rsidP="00F87004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Neinvestiční dotace</w:t>
      </w:r>
      <w:r w:rsidR="00282F1D" w:rsidRPr="00356FBF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282F1D" w:rsidRPr="00356FBF">
        <w:rPr>
          <w:rFonts w:asciiTheme="minorHAnsi" w:hAnsiTheme="minorHAnsi" w:cs="Arial"/>
          <w:sz w:val="24"/>
          <w:szCs w:val="24"/>
        </w:rPr>
        <w:t>zastoupená tzv. příspěvkem na výkon státní správy</w:t>
      </w:r>
      <w:r w:rsidR="005D1B70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282F1D" w:rsidRPr="00356FBF">
        <w:rPr>
          <w:rFonts w:asciiTheme="minorHAnsi" w:hAnsiTheme="minorHAnsi" w:cs="Arial"/>
          <w:sz w:val="24"/>
          <w:szCs w:val="24"/>
        </w:rPr>
        <w:t xml:space="preserve">je </w:t>
      </w:r>
      <w:r w:rsidR="005C7B85" w:rsidRPr="00356FBF">
        <w:rPr>
          <w:rFonts w:asciiTheme="minorHAnsi" w:hAnsiTheme="minorHAnsi" w:cs="Arial"/>
          <w:sz w:val="24"/>
          <w:szCs w:val="24"/>
        </w:rPr>
        <w:t xml:space="preserve">do </w:t>
      </w:r>
      <w:r w:rsidR="00282F1D" w:rsidRPr="00356FBF">
        <w:rPr>
          <w:rFonts w:asciiTheme="minorHAnsi" w:hAnsiTheme="minorHAnsi" w:cs="Arial"/>
          <w:sz w:val="24"/>
          <w:szCs w:val="24"/>
        </w:rPr>
        <w:t>rozpočt</w:t>
      </w:r>
      <w:r w:rsidR="005C7B85" w:rsidRPr="00356FBF">
        <w:rPr>
          <w:rFonts w:asciiTheme="minorHAnsi" w:hAnsiTheme="minorHAnsi" w:cs="Arial"/>
          <w:sz w:val="24"/>
          <w:szCs w:val="24"/>
        </w:rPr>
        <w:t>u</w:t>
      </w:r>
      <w:r w:rsidR="0022466B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5C7B85" w:rsidRPr="00356FBF">
        <w:rPr>
          <w:rFonts w:asciiTheme="minorHAnsi" w:hAnsiTheme="minorHAnsi" w:cs="Arial"/>
          <w:sz w:val="24"/>
          <w:szCs w:val="24"/>
        </w:rPr>
        <w:t>zakomponována v částce odpovída</w:t>
      </w:r>
      <w:r w:rsidR="004D66D7" w:rsidRPr="00356FBF">
        <w:rPr>
          <w:rFonts w:asciiTheme="minorHAnsi" w:hAnsiTheme="minorHAnsi" w:cs="Arial"/>
          <w:sz w:val="24"/>
          <w:szCs w:val="24"/>
        </w:rPr>
        <w:t>jící</w:t>
      </w:r>
      <w:r w:rsidR="00AD1C5E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AD1C5E">
        <w:rPr>
          <w:rFonts w:asciiTheme="minorHAnsi" w:hAnsiTheme="minorHAnsi" w:cs="Arial"/>
          <w:sz w:val="24"/>
          <w:szCs w:val="24"/>
        </w:rPr>
        <w:t>návrhu</w:t>
      </w:r>
      <w:proofErr w:type="gramEnd"/>
      <w:r w:rsidR="00AD1C5E">
        <w:rPr>
          <w:rFonts w:asciiTheme="minorHAnsi" w:hAnsiTheme="minorHAnsi" w:cs="Arial"/>
          <w:sz w:val="24"/>
          <w:szCs w:val="24"/>
        </w:rPr>
        <w:t xml:space="preserve"> </w:t>
      </w:r>
      <w:r w:rsidR="004D66D7" w:rsidRPr="00356FBF">
        <w:rPr>
          <w:rFonts w:asciiTheme="minorHAnsi" w:hAnsiTheme="minorHAnsi" w:cs="Arial"/>
          <w:sz w:val="24"/>
          <w:szCs w:val="24"/>
        </w:rPr>
        <w:t>státního rozpočtu na</w:t>
      </w:r>
      <w:r w:rsidR="005C7B85" w:rsidRPr="00356FBF">
        <w:rPr>
          <w:rFonts w:asciiTheme="minorHAnsi" w:hAnsiTheme="minorHAnsi" w:cs="Arial"/>
          <w:sz w:val="24"/>
          <w:szCs w:val="24"/>
        </w:rPr>
        <w:t xml:space="preserve"> r. 201</w:t>
      </w:r>
      <w:r w:rsidR="00FE7242" w:rsidRPr="00356FBF">
        <w:rPr>
          <w:rFonts w:asciiTheme="minorHAnsi" w:hAnsiTheme="minorHAnsi" w:cs="Arial"/>
          <w:sz w:val="24"/>
          <w:szCs w:val="24"/>
        </w:rPr>
        <w:t>7</w:t>
      </w:r>
      <w:r w:rsidR="005C7B85" w:rsidRPr="00356FBF">
        <w:rPr>
          <w:rFonts w:asciiTheme="minorHAnsi" w:hAnsiTheme="minorHAnsi" w:cs="Arial"/>
          <w:sz w:val="24"/>
          <w:szCs w:val="24"/>
        </w:rPr>
        <w:t xml:space="preserve">. </w:t>
      </w:r>
    </w:p>
    <w:p w:rsidR="0000480A" w:rsidRPr="00356FBF" w:rsidRDefault="0000480A" w:rsidP="00F87004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5C5DF6" w:rsidRPr="00356FBF" w:rsidRDefault="005C5DF6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5C5DF6" w:rsidRPr="00356FBF" w:rsidRDefault="005C5DF6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5C5DF6" w:rsidRPr="00356FBF" w:rsidRDefault="005C5DF6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7F37F6" w:rsidRPr="00356FBF" w:rsidRDefault="007F37F6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7F37F6" w:rsidRPr="00356FBF" w:rsidRDefault="007F37F6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7F37F6" w:rsidRPr="00356FBF" w:rsidRDefault="007F37F6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7F37F6" w:rsidRDefault="007F37F6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430366" w:rsidRPr="00356FBF" w:rsidRDefault="00430366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7F37F6" w:rsidRPr="00356FBF" w:rsidRDefault="007F37F6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D01634" w:rsidRPr="00356FBF" w:rsidRDefault="00D01634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  <w:r w:rsidRPr="00356FBF">
        <w:rPr>
          <w:rFonts w:asciiTheme="minorHAnsi" w:hAnsiTheme="minorHAnsi" w:cs="Arial"/>
          <w:bCs/>
          <w:i/>
          <w:sz w:val="24"/>
          <w:szCs w:val="24"/>
        </w:rPr>
        <w:lastRenderedPageBreak/>
        <w:t xml:space="preserve">Porovnání příjmové stránky </w:t>
      </w:r>
      <w:r w:rsidR="005A34DC" w:rsidRPr="00356FBF">
        <w:rPr>
          <w:rFonts w:asciiTheme="minorHAnsi" w:hAnsiTheme="minorHAnsi" w:cs="Arial"/>
          <w:bCs/>
          <w:i/>
          <w:sz w:val="24"/>
          <w:szCs w:val="24"/>
        </w:rPr>
        <w:t>návrhu rozpočtu r. 201</w:t>
      </w:r>
      <w:r w:rsidR="00FE7242" w:rsidRPr="00356FBF">
        <w:rPr>
          <w:rFonts w:asciiTheme="minorHAnsi" w:hAnsiTheme="minorHAnsi" w:cs="Arial"/>
          <w:bCs/>
          <w:i/>
          <w:sz w:val="24"/>
          <w:szCs w:val="24"/>
        </w:rPr>
        <w:t>7</w:t>
      </w:r>
      <w:r w:rsidR="005A34DC" w:rsidRPr="00356FBF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r w:rsidRPr="00356FBF">
        <w:rPr>
          <w:rFonts w:asciiTheme="minorHAnsi" w:hAnsiTheme="minorHAnsi" w:cs="Arial"/>
          <w:bCs/>
          <w:i/>
          <w:sz w:val="24"/>
          <w:szCs w:val="24"/>
        </w:rPr>
        <w:t>dle druhového třídění</w:t>
      </w:r>
      <w:r w:rsidR="00610EC7" w:rsidRPr="00356FBF">
        <w:rPr>
          <w:rFonts w:asciiTheme="minorHAnsi" w:hAnsiTheme="minorHAnsi" w:cs="Arial"/>
          <w:bCs/>
          <w:i/>
          <w:sz w:val="24"/>
          <w:szCs w:val="24"/>
        </w:rPr>
        <w:t xml:space="preserve"> (rozpočtové třídy)</w:t>
      </w:r>
      <w:r w:rsidRPr="00356FBF">
        <w:rPr>
          <w:rFonts w:asciiTheme="minorHAnsi" w:hAnsiTheme="minorHAnsi" w:cs="Arial"/>
          <w:bCs/>
          <w:i/>
          <w:sz w:val="24"/>
          <w:szCs w:val="24"/>
        </w:rPr>
        <w:t xml:space="preserve"> se</w:t>
      </w:r>
      <w:r w:rsidR="00C84BC3" w:rsidRPr="00356FBF">
        <w:rPr>
          <w:rFonts w:asciiTheme="minorHAnsi" w:hAnsiTheme="minorHAnsi" w:cs="Arial"/>
          <w:bCs/>
          <w:i/>
          <w:sz w:val="24"/>
          <w:szCs w:val="24"/>
        </w:rPr>
        <w:t> </w:t>
      </w:r>
      <w:r w:rsidR="007C6A6D" w:rsidRPr="00356FBF">
        <w:rPr>
          <w:rFonts w:asciiTheme="minorHAnsi" w:hAnsiTheme="minorHAnsi" w:cs="Arial"/>
          <w:bCs/>
          <w:i/>
          <w:sz w:val="24"/>
          <w:szCs w:val="24"/>
        </w:rPr>
        <w:t xml:space="preserve">schváleným </w:t>
      </w:r>
      <w:r w:rsidRPr="00356FBF">
        <w:rPr>
          <w:rFonts w:asciiTheme="minorHAnsi" w:hAnsiTheme="minorHAnsi" w:cs="Arial"/>
          <w:bCs/>
          <w:i/>
          <w:sz w:val="24"/>
          <w:szCs w:val="24"/>
        </w:rPr>
        <w:t xml:space="preserve">rozpočtem </w:t>
      </w:r>
      <w:r w:rsidR="00DA5408" w:rsidRPr="00356FBF">
        <w:rPr>
          <w:rFonts w:asciiTheme="minorHAnsi" w:hAnsiTheme="minorHAnsi" w:cs="Arial"/>
          <w:bCs/>
          <w:i/>
          <w:sz w:val="24"/>
          <w:szCs w:val="24"/>
        </w:rPr>
        <w:t>r. 201</w:t>
      </w:r>
      <w:r w:rsidR="00FE7242" w:rsidRPr="00356FBF">
        <w:rPr>
          <w:rFonts w:asciiTheme="minorHAnsi" w:hAnsiTheme="minorHAnsi" w:cs="Arial"/>
          <w:bCs/>
          <w:i/>
          <w:sz w:val="24"/>
          <w:szCs w:val="24"/>
        </w:rPr>
        <w:t>6</w:t>
      </w:r>
    </w:p>
    <w:p w:rsidR="005C3272" w:rsidRPr="00356FBF" w:rsidRDefault="005C3272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FE6755" w:rsidRPr="00356FBF" w:rsidRDefault="00FE6755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FE6755" w:rsidRPr="00356FBF" w:rsidRDefault="00FE6755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  <w:r w:rsidRPr="00356FB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02D3B23" wp14:editId="224284A2">
            <wp:extent cx="5086350" cy="3343275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6755" w:rsidRPr="00356FBF" w:rsidRDefault="00FE6755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58474D" w:rsidRPr="00356FBF" w:rsidRDefault="0058474D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610EC7" w:rsidRPr="00356FBF" w:rsidRDefault="00156356" w:rsidP="00610EC7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</w:rPr>
        <w:t>Výdaje rozpočtu</w:t>
      </w:r>
      <w:r w:rsidRPr="00356FBF">
        <w:rPr>
          <w:rFonts w:asciiTheme="minorHAnsi" w:hAnsiTheme="minorHAnsi" w:cs="Arial"/>
          <w:sz w:val="24"/>
          <w:szCs w:val="24"/>
        </w:rPr>
        <w:t xml:space="preserve"> dle druhového členění </w:t>
      </w:r>
      <w:r w:rsidR="00610EC7" w:rsidRPr="00356FBF">
        <w:rPr>
          <w:rFonts w:asciiTheme="minorHAnsi" w:hAnsiTheme="minorHAnsi" w:cs="Arial"/>
          <w:sz w:val="24"/>
          <w:szCs w:val="24"/>
        </w:rPr>
        <w:t>z hlediska nejvyšší jednotky třídění:</w:t>
      </w:r>
    </w:p>
    <w:p w:rsidR="00E652CA" w:rsidRPr="00356FBF" w:rsidRDefault="00E652CA" w:rsidP="00610EC7">
      <w:pPr>
        <w:jc w:val="both"/>
        <w:rPr>
          <w:rFonts w:asciiTheme="minorHAnsi" w:hAnsiTheme="minorHAnsi" w:cs="Arial"/>
          <w:sz w:val="24"/>
          <w:szCs w:val="24"/>
        </w:rPr>
      </w:pPr>
    </w:p>
    <w:p w:rsidR="00156356" w:rsidRPr="00356FBF" w:rsidRDefault="00610EC7" w:rsidP="008B50C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V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>ýdaje běžné</w:t>
      </w:r>
      <w:r w:rsidR="00156356" w:rsidRPr="00356FBF">
        <w:rPr>
          <w:rFonts w:asciiTheme="minorHAnsi" w:hAnsiTheme="minorHAnsi"/>
          <w:sz w:val="24"/>
          <w:szCs w:val="24"/>
        </w:rPr>
        <w:t xml:space="preserve"> </w:t>
      </w:r>
      <w:r w:rsidR="00156356" w:rsidRPr="00356FBF">
        <w:rPr>
          <w:rFonts w:asciiTheme="minorHAnsi" w:hAnsiTheme="minorHAnsi" w:cs="Arial"/>
          <w:sz w:val="24"/>
          <w:szCs w:val="24"/>
        </w:rPr>
        <w:t>(prostředky určené pro krytí základních provozních potřeb města a</w:t>
      </w:r>
      <w:r w:rsidR="00B15612" w:rsidRPr="00356FBF">
        <w:rPr>
          <w:rFonts w:asciiTheme="minorHAnsi" w:hAnsiTheme="minorHAnsi" w:cs="Arial"/>
          <w:sz w:val="24"/>
          <w:szCs w:val="24"/>
        </w:rPr>
        <w:t> </w:t>
      </w:r>
      <w:r w:rsidR="0014112E" w:rsidRPr="00356FBF">
        <w:rPr>
          <w:rFonts w:asciiTheme="minorHAnsi" w:hAnsiTheme="minorHAnsi" w:cs="Arial"/>
          <w:sz w:val="24"/>
          <w:szCs w:val="24"/>
        </w:rPr>
        <w:t>městského úřadu,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prostředky určené jako příspěvek na činnost příspěvkovým organizacím zřizovaných městem a prostředky určené jako dotace obecně prospěšným spolkům a organizacím). </w:t>
      </w:r>
    </w:p>
    <w:p w:rsidR="00156356" w:rsidRPr="00356FBF" w:rsidRDefault="00610EC7" w:rsidP="008B50C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V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>ýdaje kapitálové (</w:t>
      </w:r>
      <w:r w:rsidR="00CE0810" w:rsidRPr="00356FBF">
        <w:rPr>
          <w:rFonts w:asciiTheme="minorHAnsi" w:hAnsiTheme="minorHAnsi" w:cs="Arial"/>
          <w:sz w:val="24"/>
          <w:szCs w:val="24"/>
        </w:rPr>
        <w:t>viz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seznam investičních akcí</w:t>
      </w:r>
      <w:r w:rsidR="00802EFB" w:rsidRPr="00356FBF">
        <w:rPr>
          <w:rFonts w:asciiTheme="minorHAnsi" w:hAnsiTheme="minorHAnsi" w:cs="Arial"/>
          <w:sz w:val="24"/>
          <w:szCs w:val="24"/>
        </w:rPr>
        <w:t xml:space="preserve"> – bod 3.1 Návrhu rozpočtu</w:t>
      </w:r>
      <w:r w:rsidR="00156356" w:rsidRPr="00356FBF">
        <w:rPr>
          <w:rFonts w:asciiTheme="minorHAnsi" w:hAnsiTheme="minorHAnsi" w:cs="Arial"/>
          <w:sz w:val="24"/>
          <w:szCs w:val="24"/>
        </w:rPr>
        <w:t>)</w:t>
      </w:r>
      <w:r w:rsidR="0014112E" w:rsidRPr="00356FBF">
        <w:rPr>
          <w:rFonts w:asciiTheme="minorHAnsi" w:hAnsiTheme="minorHAnsi" w:cs="Arial"/>
          <w:sz w:val="24"/>
          <w:szCs w:val="24"/>
        </w:rPr>
        <w:t>.</w:t>
      </w:r>
    </w:p>
    <w:p w:rsidR="00156356" w:rsidRPr="00356FBF" w:rsidRDefault="00156356" w:rsidP="00156356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156356" w:rsidRPr="00356FBF" w:rsidRDefault="00156356" w:rsidP="00156356">
      <w:pPr>
        <w:jc w:val="both"/>
        <w:rPr>
          <w:rFonts w:asciiTheme="minorHAnsi" w:hAnsiTheme="minorHAnsi" w:cs="Arial"/>
          <w:sz w:val="24"/>
          <w:szCs w:val="24"/>
        </w:rPr>
      </w:pPr>
    </w:p>
    <w:p w:rsidR="00156356" w:rsidRPr="00356FBF" w:rsidRDefault="00156356" w:rsidP="00156356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       </w:t>
      </w:r>
      <w:r w:rsidRPr="00356FBF">
        <w:rPr>
          <w:rFonts w:asciiTheme="minorHAnsi" w:hAnsiTheme="minorHAnsi" w:cs="Arial"/>
          <w:b/>
          <w:sz w:val="24"/>
          <w:szCs w:val="24"/>
        </w:rPr>
        <w:t xml:space="preserve">Výdaje </w:t>
      </w:r>
      <w:r w:rsidRPr="00356FBF">
        <w:rPr>
          <w:rFonts w:asciiTheme="minorHAnsi" w:hAnsiTheme="minorHAnsi" w:cs="Arial"/>
          <w:b/>
          <w:sz w:val="24"/>
          <w:szCs w:val="24"/>
          <w:u w:val="single"/>
        </w:rPr>
        <w:t>běžné</w:t>
      </w:r>
      <w:r w:rsidRPr="00356FBF">
        <w:rPr>
          <w:rFonts w:asciiTheme="minorHAnsi" w:hAnsiTheme="minorHAnsi" w:cs="Arial"/>
          <w:sz w:val="24"/>
          <w:szCs w:val="24"/>
        </w:rPr>
        <w:t xml:space="preserve"> vycházejí z potřeb jednotlivých odborů a příspěvkových organizací zkorigovaných podle možností daných</w:t>
      </w:r>
      <w:r w:rsidR="00EB00A5" w:rsidRPr="00356FBF">
        <w:rPr>
          <w:rFonts w:asciiTheme="minorHAnsi" w:hAnsiTheme="minorHAnsi" w:cs="Arial"/>
          <w:sz w:val="24"/>
          <w:szCs w:val="24"/>
        </w:rPr>
        <w:t xml:space="preserve"> </w:t>
      </w:r>
      <w:r w:rsidRPr="00356FBF">
        <w:rPr>
          <w:rFonts w:asciiTheme="minorHAnsi" w:hAnsiTheme="minorHAnsi" w:cs="Arial"/>
          <w:sz w:val="24"/>
          <w:szCs w:val="24"/>
        </w:rPr>
        <w:t>na straně příjmů.</w:t>
      </w:r>
      <w:r w:rsidR="00EB00A5" w:rsidRPr="00356FBF">
        <w:rPr>
          <w:rFonts w:asciiTheme="minorHAnsi" w:hAnsiTheme="minorHAnsi" w:cs="Arial"/>
          <w:sz w:val="24"/>
          <w:szCs w:val="24"/>
        </w:rPr>
        <w:t xml:space="preserve"> Pro názornost uvádíme následující výběr</w:t>
      </w:r>
      <w:r w:rsidR="007C6A6D" w:rsidRPr="00356FBF">
        <w:rPr>
          <w:rFonts w:asciiTheme="minorHAnsi" w:hAnsiTheme="minorHAnsi" w:cs="Arial"/>
          <w:sz w:val="24"/>
          <w:szCs w:val="24"/>
        </w:rPr>
        <w:t xml:space="preserve"> běžných výdajů</w:t>
      </w:r>
    </w:p>
    <w:p w:rsidR="00156356" w:rsidRPr="00356FBF" w:rsidRDefault="00156356" w:rsidP="00EB00A5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/>
          <w:sz w:val="24"/>
          <w:szCs w:val="24"/>
        </w:rPr>
        <w:t xml:space="preserve"> </w:t>
      </w:r>
    </w:p>
    <w:p w:rsidR="00156356" w:rsidRPr="00356FBF" w:rsidRDefault="007C6A6D" w:rsidP="008B50CD">
      <w:pPr>
        <w:numPr>
          <w:ilvl w:val="0"/>
          <w:numId w:val="3"/>
        </w:numPr>
        <w:tabs>
          <w:tab w:val="clear" w:pos="720"/>
          <w:tab w:val="num" w:pos="0"/>
        </w:tabs>
        <w:ind w:left="426" w:hanging="284"/>
        <w:jc w:val="both"/>
        <w:rPr>
          <w:rFonts w:asciiTheme="minorHAnsi" w:hAnsiTheme="minorHAnsi" w:cs="Arial"/>
          <w:b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V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>ýdaje</w:t>
      </w:r>
      <w:r w:rsidR="00EB00A5" w:rsidRPr="00356FBF">
        <w:rPr>
          <w:rFonts w:asciiTheme="minorHAnsi" w:hAnsiTheme="minorHAnsi" w:cs="Arial"/>
          <w:sz w:val="24"/>
          <w:szCs w:val="24"/>
          <w:u w:val="single"/>
        </w:rPr>
        <w:t xml:space="preserve"> na platy, </w:t>
      </w:r>
      <w:r w:rsidR="00CD04E7" w:rsidRPr="00356FBF">
        <w:rPr>
          <w:rFonts w:asciiTheme="minorHAnsi" w:hAnsiTheme="minorHAnsi" w:cs="Arial"/>
          <w:sz w:val="24"/>
          <w:szCs w:val="24"/>
          <w:u w:val="single"/>
        </w:rPr>
        <w:t>odměny členů zastupitelstv</w:t>
      </w:r>
      <w:r w:rsidR="00443365" w:rsidRPr="00356FBF">
        <w:rPr>
          <w:rFonts w:asciiTheme="minorHAnsi" w:hAnsiTheme="minorHAnsi" w:cs="Arial"/>
          <w:sz w:val="24"/>
          <w:szCs w:val="24"/>
          <w:u w:val="single"/>
        </w:rPr>
        <w:t>a</w:t>
      </w:r>
      <w:r w:rsidR="00CD04E7" w:rsidRPr="00356FBF">
        <w:rPr>
          <w:rFonts w:asciiTheme="minorHAnsi" w:hAnsiTheme="minorHAnsi" w:cs="Arial"/>
          <w:sz w:val="24"/>
          <w:szCs w:val="24"/>
          <w:u w:val="single"/>
        </w:rPr>
        <w:t xml:space="preserve">, </w:t>
      </w:r>
      <w:r w:rsidR="00EB00A5" w:rsidRPr="00356FBF">
        <w:rPr>
          <w:rFonts w:asciiTheme="minorHAnsi" w:hAnsiTheme="minorHAnsi" w:cs="Arial"/>
          <w:sz w:val="24"/>
          <w:szCs w:val="24"/>
          <w:u w:val="single"/>
        </w:rPr>
        <w:t>ostatní platby za provedenou práci a</w:t>
      </w:r>
      <w:r w:rsidR="00D1459B" w:rsidRPr="00356FBF">
        <w:rPr>
          <w:rFonts w:asciiTheme="minorHAnsi" w:hAnsiTheme="minorHAnsi" w:cs="Arial"/>
          <w:sz w:val="24"/>
          <w:szCs w:val="24"/>
          <w:u w:val="single"/>
        </w:rPr>
        <w:t> </w:t>
      </w:r>
      <w:r w:rsidR="00EB00A5" w:rsidRPr="00356FBF">
        <w:rPr>
          <w:rFonts w:asciiTheme="minorHAnsi" w:hAnsiTheme="minorHAnsi" w:cs="Arial"/>
          <w:sz w:val="24"/>
          <w:szCs w:val="24"/>
          <w:u w:val="single"/>
        </w:rPr>
        <w:t xml:space="preserve">pojistné </w:t>
      </w:r>
      <w:r w:rsidR="00EB00A5" w:rsidRPr="00356FBF">
        <w:rPr>
          <w:rFonts w:asciiTheme="minorHAnsi" w:hAnsiTheme="minorHAnsi" w:cs="Arial"/>
          <w:sz w:val="24"/>
          <w:szCs w:val="24"/>
        </w:rPr>
        <w:t xml:space="preserve">činí </w:t>
      </w:r>
      <w:r w:rsidR="00CD04E7" w:rsidRPr="00356FBF">
        <w:rPr>
          <w:rFonts w:asciiTheme="minorHAnsi" w:hAnsiTheme="minorHAnsi" w:cs="Arial"/>
          <w:sz w:val="24"/>
          <w:szCs w:val="24"/>
        </w:rPr>
        <w:t>1</w:t>
      </w:r>
      <w:r w:rsidR="00E56661" w:rsidRPr="00356FBF">
        <w:rPr>
          <w:rFonts w:asciiTheme="minorHAnsi" w:hAnsiTheme="minorHAnsi" w:cs="Arial"/>
          <w:sz w:val="24"/>
          <w:szCs w:val="24"/>
        </w:rPr>
        <w:t>6</w:t>
      </w:r>
      <w:r w:rsidR="00CD04E7" w:rsidRPr="00356FBF">
        <w:rPr>
          <w:rFonts w:asciiTheme="minorHAnsi" w:hAnsiTheme="minorHAnsi" w:cs="Arial"/>
          <w:sz w:val="24"/>
          <w:szCs w:val="24"/>
        </w:rPr>
        <w:t> </w:t>
      </w:r>
      <w:r w:rsidR="00E56661" w:rsidRPr="00356FBF">
        <w:rPr>
          <w:rFonts w:asciiTheme="minorHAnsi" w:hAnsiTheme="minorHAnsi" w:cs="Arial"/>
          <w:sz w:val="24"/>
          <w:szCs w:val="24"/>
        </w:rPr>
        <w:t>110</w:t>
      </w:r>
      <w:r w:rsidR="00EB00A5" w:rsidRPr="00356FBF">
        <w:rPr>
          <w:rFonts w:asciiTheme="minorHAnsi" w:hAnsiTheme="minorHAnsi" w:cs="Arial"/>
          <w:sz w:val="24"/>
          <w:szCs w:val="24"/>
        </w:rPr>
        <w:t xml:space="preserve"> tis. Kč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</w:t>
      </w:r>
    </w:p>
    <w:p w:rsidR="00E652CA" w:rsidRPr="00356FBF" w:rsidRDefault="00E652CA" w:rsidP="00E652CA">
      <w:pPr>
        <w:ind w:left="426"/>
        <w:jc w:val="both"/>
        <w:rPr>
          <w:rFonts w:asciiTheme="minorHAnsi" w:hAnsiTheme="minorHAnsi" w:cs="Arial"/>
          <w:b/>
          <w:sz w:val="24"/>
          <w:szCs w:val="24"/>
        </w:rPr>
      </w:pPr>
    </w:p>
    <w:p w:rsidR="00156356" w:rsidRPr="00356FBF" w:rsidRDefault="007C6A6D" w:rsidP="008B50CD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D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ůležitou </w:t>
      </w:r>
      <w:r w:rsidRPr="00356FBF">
        <w:rPr>
          <w:rFonts w:asciiTheme="minorHAnsi" w:hAnsiTheme="minorHAnsi" w:cs="Arial"/>
          <w:sz w:val="24"/>
          <w:szCs w:val="24"/>
        </w:rPr>
        <w:t>část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tvoří 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>platby za vodu, teplo, plyn a elektrickou energii</w:t>
      </w:r>
      <w:r w:rsidR="00E56661" w:rsidRPr="00356FBF">
        <w:rPr>
          <w:rFonts w:asciiTheme="minorHAnsi" w:hAnsiTheme="minorHAnsi" w:cs="Arial"/>
          <w:sz w:val="24"/>
          <w:szCs w:val="24"/>
          <w:u w:val="single"/>
        </w:rPr>
        <w:t xml:space="preserve">, </w:t>
      </w:r>
      <w:r w:rsidR="00E56661" w:rsidRPr="00356FBF">
        <w:rPr>
          <w:rFonts w:asciiTheme="minorHAnsi" w:hAnsiTheme="minorHAnsi" w:cs="Arial"/>
          <w:sz w:val="24"/>
          <w:szCs w:val="24"/>
        </w:rPr>
        <w:t>které jsou rozpočtovány v celkové výši 11 534 tis. Kč, a to včetně</w:t>
      </w:r>
      <w:r w:rsidR="00CD04E7" w:rsidRPr="00356FBF">
        <w:rPr>
          <w:rFonts w:asciiTheme="minorHAnsi" w:hAnsiTheme="minorHAnsi" w:cs="Arial"/>
          <w:sz w:val="24"/>
          <w:szCs w:val="24"/>
        </w:rPr>
        <w:t xml:space="preserve"> záloh na energie z titulu pronájmu bytových a nebytových prostor</w:t>
      </w:r>
      <w:r w:rsidR="00E56661" w:rsidRPr="00356FBF">
        <w:rPr>
          <w:rFonts w:asciiTheme="minorHAnsi" w:hAnsiTheme="minorHAnsi" w:cs="Arial"/>
          <w:sz w:val="24"/>
          <w:szCs w:val="24"/>
        </w:rPr>
        <w:t>.</w:t>
      </w:r>
    </w:p>
    <w:p w:rsidR="00156356" w:rsidRPr="00356FBF" w:rsidRDefault="00156356" w:rsidP="00156356">
      <w:pPr>
        <w:jc w:val="both"/>
        <w:rPr>
          <w:rFonts w:asciiTheme="minorHAnsi" w:hAnsiTheme="minorHAnsi" w:cs="Arial"/>
          <w:sz w:val="24"/>
          <w:szCs w:val="24"/>
        </w:rPr>
      </w:pPr>
    </w:p>
    <w:p w:rsidR="00E652CA" w:rsidRPr="00356FBF" w:rsidRDefault="007C6A6D" w:rsidP="008B50CD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N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a 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>opravy a údržbu silnic a chodníků</w:t>
      </w:r>
      <w:r w:rsidR="00CD04E7" w:rsidRPr="00356FBF">
        <w:rPr>
          <w:rFonts w:asciiTheme="minorHAnsi" w:hAnsiTheme="minorHAnsi" w:cs="Arial"/>
          <w:sz w:val="24"/>
          <w:szCs w:val="24"/>
        </w:rPr>
        <w:t xml:space="preserve"> má město připraven</w:t>
      </w:r>
      <w:r w:rsidR="005C3272" w:rsidRPr="00356FBF">
        <w:rPr>
          <w:rFonts w:asciiTheme="minorHAnsi" w:hAnsiTheme="minorHAnsi" w:cs="Arial"/>
          <w:sz w:val="24"/>
          <w:szCs w:val="24"/>
        </w:rPr>
        <w:t>u</w:t>
      </w:r>
      <w:r w:rsidR="00CD04E7" w:rsidRPr="00356FBF">
        <w:rPr>
          <w:rFonts w:asciiTheme="minorHAnsi" w:hAnsiTheme="minorHAnsi" w:cs="Arial"/>
          <w:sz w:val="24"/>
          <w:szCs w:val="24"/>
        </w:rPr>
        <w:t xml:space="preserve"> částku </w:t>
      </w:r>
      <w:r w:rsidR="006B7715" w:rsidRPr="00356FBF">
        <w:rPr>
          <w:rFonts w:asciiTheme="minorHAnsi" w:hAnsiTheme="minorHAnsi" w:cs="Arial"/>
          <w:sz w:val="24"/>
          <w:szCs w:val="24"/>
        </w:rPr>
        <w:t>1</w:t>
      </w:r>
      <w:r w:rsidR="00CD04E7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5D774A" w:rsidRPr="00356FBF">
        <w:rPr>
          <w:rFonts w:asciiTheme="minorHAnsi" w:hAnsiTheme="minorHAnsi" w:cs="Arial"/>
          <w:sz w:val="24"/>
          <w:szCs w:val="24"/>
        </w:rPr>
        <w:t>6</w:t>
      </w:r>
      <w:r w:rsidR="00802EFB" w:rsidRPr="00356FBF">
        <w:rPr>
          <w:rFonts w:asciiTheme="minorHAnsi" w:hAnsiTheme="minorHAnsi" w:cs="Arial"/>
          <w:sz w:val="24"/>
          <w:szCs w:val="24"/>
        </w:rPr>
        <w:t>50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tis.</w:t>
      </w:r>
      <w:r w:rsidR="00626C83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156356" w:rsidRPr="00356FBF">
        <w:rPr>
          <w:rFonts w:asciiTheme="minorHAnsi" w:hAnsiTheme="minorHAnsi" w:cs="Arial"/>
          <w:sz w:val="24"/>
          <w:szCs w:val="24"/>
        </w:rPr>
        <w:t>Kč</w:t>
      </w:r>
      <w:r w:rsidR="00537572" w:rsidRPr="00356FBF">
        <w:rPr>
          <w:rFonts w:asciiTheme="minorHAnsi" w:hAnsiTheme="minorHAnsi" w:cs="Arial"/>
          <w:sz w:val="24"/>
          <w:szCs w:val="24"/>
        </w:rPr>
        <w:t>, z toho 650 tis. Kč v rámci provozního příspěvku pro PO Správa města Sezimovo Ústí.</w:t>
      </w:r>
      <w:r w:rsidR="001E07CE" w:rsidRPr="00356FBF">
        <w:rPr>
          <w:rFonts w:asciiTheme="minorHAnsi" w:hAnsiTheme="minorHAnsi" w:cs="Arial"/>
          <w:sz w:val="24"/>
          <w:szCs w:val="24"/>
        </w:rPr>
        <w:t xml:space="preserve"> Jedná se</w:t>
      </w:r>
      <w:r w:rsidR="00537572" w:rsidRPr="00356FBF">
        <w:rPr>
          <w:rFonts w:asciiTheme="minorHAnsi" w:hAnsiTheme="minorHAnsi" w:cs="Arial"/>
          <w:sz w:val="24"/>
          <w:szCs w:val="24"/>
        </w:rPr>
        <w:t xml:space="preserve"> pouze o běžné výdaje, projekty splňující parametry investic jsou definovány v části 3.1. Seznam investičních akcí.</w:t>
      </w:r>
      <w:r w:rsidR="001E07CE" w:rsidRPr="00356FBF">
        <w:rPr>
          <w:rFonts w:asciiTheme="minorHAnsi" w:hAnsiTheme="minorHAnsi" w:cs="Arial"/>
          <w:sz w:val="24"/>
          <w:szCs w:val="24"/>
        </w:rPr>
        <w:t xml:space="preserve"> </w:t>
      </w:r>
    </w:p>
    <w:p w:rsidR="00156356" w:rsidRPr="00356FBF" w:rsidRDefault="007C6A6D" w:rsidP="008B50CD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lastRenderedPageBreak/>
        <w:t>P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oložka 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>nákup služeb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zahrnuje </w:t>
      </w:r>
      <w:r w:rsidR="00CD04E7" w:rsidRPr="00356FBF">
        <w:rPr>
          <w:rFonts w:asciiTheme="minorHAnsi" w:hAnsiTheme="minorHAnsi" w:cs="Arial"/>
          <w:sz w:val="24"/>
          <w:szCs w:val="24"/>
        </w:rPr>
        <w:t xml:space="preserve">mimo zajištění služeb spojených s chodem úřadu (IT služby, právní služby, </w:t>
      </w:r>
      <w:r w:rsidR="00B966D9" w:rsidRPr="00356FBF">
        <w:rPr>
          <w:rFonts w:asciiTheme="minorHAnsi" w:hAnsiTheme="minorHAnsi" w:cs="Arial"/>
          <w:sz w:val="24"/>
          <w:szCs w:val="24"/>
        </w:rPr>
        <w:t>kopírovací služby, příspěvek na stra</w:t>
      </w:r>
      <w:r w:rsidR="00CD04E7" w:rsidRPr="00356FBF">
        <w:rPr>
          <w:rFonts w:asciiTheme="minorHAnsi" w:hAnsiTheme="minorHAnsi" w:cs="Arial"/>
          <w:sz w:val="24"/>
          <w:szCs w:val="24"/>
        </w:rPr>
        <w:t>v</w:t>
      </w:r>
      <w:r w:rsidR="00B966D9" w:rsidRPr="00356FBF">
        <w:rPr>
          <w:rFonts w:asciiTheme="minorHAnsi" w:hAnsiTheme="minorHAnsi" w:cs="Arial"/>
          <w:sz w:val="24"/>
          <w:szCs w:val="24"/>
        </w:rPr>
        <w:t>né</w:t>
      </w:r>
      <w:r w:rsidR="00CD04E7" w:rsidRPr="00356FBF">
        <w:rPr>
          <w:rFonts w:asciiTheme="minorHAnsi" w:hAnsiTheme="minorHAnsi" w:cs="Arial"/>
          <w:sz w:val="24"/>
          <w:szCs w:val="24"/>
        </w:rPr>
        <w:t xml:space="preserve"> apod.)</w:t>
      </w:r>
      <w:r w:rsidR="00310F1F" w:rsidRPr="00356FBF">
        <w:rPr>
          <w:rFonts w:asciiTheme="minorHAnsi" w:hAnsiTheme="minorHAnsi" w:cs="Arial"/>
          <w:sz w:val="24"/>
          <w:szCs w:val="24"/>
        </w:rPr>
        <w:t>. Rozpočtovaná částka pro r. 2017 činí 3</w:t>
      </w:r>
      <w:r w:rsidR="00EA196A">
        <w:rPr>
          <w:rFonts w:asciiTheme="minorHAnsi" w:hAnsiTheme="minorHAnsi" w:cs="Arial"/>
          <w:sz w:val="24"/>
          <w:szCs w:val="24"/>
        </w:rPr>
        <w:t> </w:t>
      </w:r>
      <w:r w:rsidR="00310F1F" w:rsidRPr="00356FBF">
        <w:rPr>
          <w:rFonts w:asciiTheme="minorHAnsi" w:hAnsiTheme="minorHAnsi" w:cs="Arial"/>
          <w:sz w:val="24"/>
          <w:szCs w:val="24"/>
        </w:rPr>
        <w:t>680</w:t>
      </w:r>
      <w:r w:rsidR="00EA196A">
        <w:rPr>
          <w:rFonts w:asciiTheme="minorHAnsi" w:hAnsiTheme="minorHAnsi" w:cs="Arial"/>
          <w:sz w:val="24"/>
          <w:szCs w:val="24"/>
        </w:rPr>
        <w:t xml:space="preserve"> tis.</w:t>
      </w:r>
      <w:r w:rsidR="00310F1F" w:rsidRPr="00356FBF">
        <w:rPr>
          <w:rFonts w:asciiTheme="minorHAnsi" w:hAnsiTheme="minorHAnsi" w:cs="Arial"/>
          <w:sz w:val="24"/>
          <w:szCs w:val="24"/>
        </w:rPr>
        <w:t xml:space="preserve"> Kč. Výrazný pokles této položky ve srovnání s r. 2016 je způsoben změnou v režimu zajišťování správy veřejného osvětlení, která s účinností od </w:t>
      </w:r>
      <w:proofErr w:type="gramStart"/>
      <w:r w:rsidR="00310F1F" w:rsidRPr="00356FBF">
        <w:rPr>
          <w:rFonts w:asciiTheme="minorHAnsi" w:hAnsiTheme="minorHAnsi" w:cs="Arial"/>
          <w:sz w:val="24"/>
          <w:szCs w:val="24"/>
        </w:rPr>
        <w:t>01.01.2017</w:t>
      </w:r>
      <w:proofErr w:type="gramEnd"/>
      <w:r w:rsidR="00310F1F" w:rsidRPr="00356FBF">
        <w:rPr>
          <w:rFonts w:asciiTheme="minorHAnsi" w:hAnsiTheme="minorHAnsi" w:cs="Arial"/>
          <w:sz w:val="24"/>
          <w:szCs w:val="24"/>
        </w:rPr>
        <w:t xml:space="preserve"> přechází pod správu PO Správa města Sezimovo Ústí.</w:t>
      </w:r>
      <w:r w:rsidR="00156356" w:rsidRPr="00356FBF">
        <w:rPr>
          <w:rFonts w:asciiTheme="minorHAnsi" w:hAnsiTheme="minorHAnsi" w:cs="Arial"/>
          <w:sz w:val="24"/>
          <w:szCs w:val="24"/>
        </w:rPr>
        <w:t>:</w:t>
      </w:r>
    </w:p>
    <w:p w:rsidR="00156356" w:rsidRPr="00356FBF" w:rsidRDefault="00156356" w:rsidP="00156356">
      <w:pPr>
        <w:ind w:firstLine="60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           </w:t>
      </w:r>
    </w:p>
    <w:p w:rsidR="00156356" w:rsidRPr="00356FBF" w:rsidRDefault="007C6A6D" w:rsidP="008B50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V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 xml:space="preserve">ýdaje na dopravní obslužnost 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jsou rozpočtovány ve výši </w:t>
      </w:r>
      <w:r w:rsidR="00310F1F" w:rsidRPr="00356FBF">
        <w:rPr>
          <w:rFonts w:asciiTheme="minorHAnsi" w:hAnsiTheme="minorHAnsi" w:cs="Arial"/>
          <w:sz w:val="24"/>
          <w:szCs w:val="24"/>
        </w:rPr>
        <w:t>6</w:t>
      </w:r>
      <w:r w:rsidR="00CD04E7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310F1F" w:rsidRPr="00356FBF">
        <w:rPr>
          <w:rFonts w:asciiTheme="minorHAnsi" w:hAnsiTheme="minorHAnsi" w:cs="Arial"/>
          <w:sz w:val="24"/>
          <w:szCs w:val="24"/>
        </w:rPr>
        <w:t>120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tis.</w:t>
      </w:r>
      <w:r w:rsidR="00E62B35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Kč </w:t>
      </w:r>
      <w:r w:rsidR="003F4EAA" w:rsidRPr="00356FBF">
        <w:rPr>
          <w:rFonts w:asciiTheme="minorHAnsi" w:hAnsiTheme="minorHAnsi" w:cs="Arial"/>
          <w:sz w:val="24"/>
          <w:szCs w:val="24"/>
        </w:rPr>
        <w:t>jako dofinancování prokazatelné ztráty z provozu MHD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</w:t>
      </w:r>
    </w:p>
    <w:p w:rsidR="00E652CA" w:rsidRPr="00356FBF" w:rsidRDefault="00E652CA" w:rsidP="00E652CA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156356" w:rsidRPr="00356FBF" w:rsidRDefault="007C6A6D" w:rsidP="008B50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O</w:t>
      </w:r>
      <w:r w:rsidR="00F44C7D" w:rsidRPr="00356FBF">
        <w:rPr>
          <w:rFonts w:asciiTheme="minorHAnsi" w:hAnsiTheme="minorHAnsi" w:cs="Arial"/>
          <w:sz w:val="24"/>
          <w:szCs w:val="24"/>
        </w:rPr>
        <w:t>dměny dárcům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krve </w:t>
      </w:r>
      <w:r w:rsidR="00F44C7D" w:rsidRPr="00356FBF">
        <w:rPr>
          <w:rFonts w:asciiTheme="minorHAnsi" w:hAnsiTheme="minorHAnsi" w:cs="Arial"/>
          <w:sz w:val="24"/>
          <w:szCs w:val="24"/>
        </w:rPr>
        <w:t>ve výši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E84BDA" w:rsidRPr="00356FBF">
        <w:rPr>
          <w:rFonts w:asciiTheme="minorHAnsi" w:hAnsiTheme="minorHAnsi" w:cs="Arial"/>
          <w:sz w:val="24"/>
          <w:szCs w:val="24"/>
        </w:rPr>
        <w:t>2</w:t>
      </w:r>
      <w:r w:rsidR="002A20A7" w:rsidRPr="00356FBF">
        <w:rPr>
          <w:rFonts w:asciiTheme="minorHAnsi" w:hAnsiTheme="minorHAnsi" w:cs="Arial"/>
          <w:sz w:val="24"/>
          <w:szCs w:val="24"/>
        </w:rPr>
        <w:t>0</w:t>
      </w:r>
      <w:r w:rsidR="00E84BDA" w:rsidRPr="00356FBF">
        <w:rPr>
          <w:rFonts w:asciiTheme="minorHAnsi" w:hAnsiTheme="minorHAnsi" w:cs="Arial"/>
          <w:sz w:val="24"/>
          <w:szCs w:val="24"/>
        </w:rPr>
        <w:t>0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tis.</w:t>
      </w:r>
      <w:r w:rsidR="00E62B35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BD7700" w:rsidRPr="00356FBF">
        <w:rPr>
          <w:rFonts w:asciiTheme="minorHAnsi" w:hAnsiTheme="minorHAnsi" w:cs="Arial"/>
          <w:sz w:val="24"/>
          <w:szCs w:val="24"/>
        </w:rPr>
        <w:t>Kč</w:t>
      </w:r>
    </w:p>
    <w:p w:rsidR="00E652CA" w:rsidRPr="00356FBF" w:rsidRDefault="00E652CA" w:rsidP="00E652CA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156356" w:rsidRPr="00356FBF" w:rsidRDefault="007C6A6D" w:rsidP="008B50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D</w:t>
      </w:r>
      <w:r w:rsidR="00EB00A5" w:rsidRPr="00356FBF">
        <w:rPr>
          <w:rFonts w:asciiTheme="minorHAnsi" w:hAnsiTheme="minorHAnsi" w:cs="Arial"/>
          <w:sz w:val="24"/>
          <w:szCs w:val="24"/>
        </w:rPr>
        <w:t>otace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EA196A">
        <w:rPr>
          <w:rFonts w:asciiTheme="minorHAnsi" w:hAnsiTheme="minorHAnsi" w:cs="Arial"/>
          <w:sz w:val="24"/>
          <w:szCs w:val="24"/>
        </w:rPr>
        <w:t xml:space="preserve">na podporu </w:t>
      </w:r>
      <w:r w:rsidR="00EA196A" w:rsidRPr="00EA196A">
        <w:rPr>
          <w:rFonts w:asciiTheme="minorHAnsi" w:hAnsiTheme="minorHAnsi" w:cs="Arial"/>
          <w:sz w:val="24"/>
          <w:szCs w:val="24"/>
          <w:u w:val="single"/>
        </w:rPr>
        <w:t>neziskových a podobných subjektů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 jsou rozpočtovány ve výši </w:t>
      </w:r>
      <w:r w:rsidR="00E84BDA" w:rsidRPr="00356FBF">
        <w:rPr>
          <w:rFonts w:asciiTheme="minorHAnsi" w:hAnsiTheme="minorHAnsi" w:cs="Arial"/>
          <w:sz w:val="24"/>
          <w:szCs w:val="24"/>
        </w:rPr>
        <w:t>1 </w:t>
      </w:r>
      <w:r w:rsidR="00310F1F" w:rsidRPr="00356FBF">
        <w:rPr>
          <w:rFonts w:asciiTheme="minorHAnsi" w:hAnsiTheme="minorHAnsi" w:cs="Arial"/>
          <w:sz w:val="24"/>
          <w:szCs w:val="24"/>
        </w:rPr>
        <w:t>269</w:t>
      </w:r>
      <w:r w:rsidR="00E84BDA" w:rsidRPr="00356FBF">
        <w:rPr>
          <w:rFonts w:asciiTheme="minorHAnsi" w:hAnsiTheme="minorHAnsi" w:cs="Arial"/>
          <w:sz w:val="24"/>
          <w:szCs w:val="24"/>
        </w:rPr>
        <w:t> </w:t>
      </w:r>
      <w:r w:rsidR="00156356" w:rsidRPr="00356FBF">
        <w:rPr>
          <w:rFonts w:asciiTheme="minorHAnsi" w:hAnsiTheme="minorHAnsi" w:cs="Arial"/>
          <w:sz w:val="24"/>
          <w:szCs w:val="24"/>
        </w:rPr>
        <w:t>tis.</w:t>
      </w:r>
      <w:r w:rsidR="00E84BDA" w:rsidRPr="00356FBF">
        <w:rPr>
          <w:rFonts w:asciiTheme="minorHAnsi" w:hAnsiTheme="minorHAnsi" w:cs="Arial"/>
          <w:sz w:val="24"/>
          <w:szCs w:val="24"/>
        </w:rPr>
        <w:t> </w:t>
      </w:r>
      <w:r w:rsidR="00156356" w:rsidRPr="00356FBF">
        <w:rPr>
          <w:rFonts w:asciiTheme="minorHAnsi" w:hAnsiTheme="minorHAnsi" w:cs="Arial"/>
          <w:sz w:val="24"/>
          <w:szCs w:val="24"/>
        </w:rPr>
        <w:t>Kč</w:t>
      </w:r>
    </w:p>
    <w:p w:rsidR="00E652CA" w:rsidRPr="00356FBF" w:rsidRDefault="00E652CA" w:rsidP="00E652CA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160E2D" w:rsidRPr="00356FBF" w:rsidRDefault="007C6A6D" w:rsidP="008B50CD">
      <w:pPr>
        <w:numPr>
          <w:ilvl w:val="0"/>
          <w:numId w:val="7"/>
        </w:numPr>
        <w:tabs>
          <w:tab w:val="clear" w:pos="780"/>
          <w:tab w:val="num" w:pos="360"/>
        </w:tabs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V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ýznamnou položkou rozpočtových výdajů jsou 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>příspěvky</w:t>
      </w:r>
      <w:r w:rsidRPr="00356FBF">
        <w:rPr>
          <w:rFonts w:asciiTheme="minorHAnsi" w:hAnsiTheme="minorHAnsi" w:cs="Arial"/>
          <w:sz w:val="24"/>
          <w:szCs w:val="24"/>
          <w:u w:val="single"/>
        </w:rPr>
        <w:t xml:space="preserve"> na činnost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 xml:space="preserve"> městem zřizovaný</w:t>
      </w:r>
      <w:r w:rsidR="00AD1C5E">
        <w:rPr>
          <w:rFonts w:asciiTheme="minorHAnsi" w:hAnsiTheme="minorHAnsi" w:cs="Arial"/>
          <w:sz w:val="24"/>
          <w:szCs w:val="24"/>
          <w:u w:val="single"/>
        </w:rPr>
        <w:t>ch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 xml:space="preserve"> příspěvkový</w:t>
      </w:r>
      <w:r w:rsidR="00AD1C5E">
        <w:rPr>
          <w:rFonts w:asciiTheme="minorHAnsi" w:hAnsiTheme="minorHAnsi" w:cs="Arial"/>
          <w:sz w:val="24"/>
          <w:szCs w:val="24"/>
          <w:u w:val="single"/>
        </w:rPr>
        <w:t>ch</w:t>
      </w:r>
      <w:r w:rsidR="00156356" w:rsidRPr="00356FBF">
        <w:rPr>
          <w:rFonts w:asciiTheme="minorHAnsi" w:hAnsiTheme="minorHAnsi" w:cs="Arial"/>
          <w:sz w:val="24"/>
          <w:szCs w:val="24"/>
          <w:u w:val="single"/>
        </w:rPr>
        <w:t xml:space="preserve"> organizací</w:t>
      </w:r>
      <w:r w:rsidR="00156356" w:rsidRPr="00356FBF">
        <w:rPr>
          <w:rFonts w:asciiTheme="minorHAnsi" w:hAnsiTheme="minorHAnsi" w:cs="Arial"/>
          <w:sz w:val="24"/>
          <w:szCs w:val="24"/>
        </w:rPr>
        <w:t xml:space="preserve">, které jsou </w:t>
      </w:r>
      <w:r w:rsidR="001568AC" w:rsidRPr="00356FBF">
        <w:rPr>
          <w:rFonts w:asciiTheme="minorHAnsi" w:hAnsiTheme="minorHAnsi" w:cs="Arial"/>
          <w:sz w:val="24"/>
          <w:szCs w:val="24"/>
        </w:rPr>
        <w:t>do rozpočtu r. 201</w:t>
      </w:r>
      <w:r w:rsidR="005D774A" w:rsidRPr="00356FBF">
        <w:rPr>
          <w:rFonts w:asciiTheme="minorHAnsi" w:hAnsiTheme="minorHAnsi" w:cs="Arial"/>
          <w:sz w:val="24"/>
          <w:szCs w:val="24"/>
        </w:rPr>
        <w:t>7</w:t>
      </w:r>
      <w:r w:rsidR="001568AC" w:rsidRPr="00356FBF">
        <w:rPr>
          <w:rFonts w:asciiTheme="minorHAnsi" w:hAnsiTheme="minorHAnsi" w:cs="Arial"/>
          <w:sz w:val="24"/>
          <w:szCs w:val="24"/>
        </w:rPr>
        <w:t xml:space="preserve"> za</w:t>
      </w:r>
      <w:r w:rsidR="00156356" w:rsidRPr="00356FBF">
        <w:rPr>
          <w:rFonts w:asciiTheme="minorHAnsi" w:hAnsiTheme="minorHAnsi" w:cs="Arial"/>
          <w:sz w:val="24"/>
          <w:szCs w:val="24"/>
        </w:rPr>
        <w:t>pracovány jako závazné ukazatele</w:t>
      </w:r>
      <w:r w:rsidR="00C52C3D" w:rsidRPr="00356FBF">
        <w:rPr>
          <w:rFonts w:asciiTheme="minorHAnsi" w:hAnsiTheme="minorHAnsi" w:cs="Arial"/>
          <w:sz w:val="24"/>
          <w:szCs w:val="24"/>
        </w:rPr>
        <w:t xml:space="preserve"> v celkové výši </w:t>
      </w:r>
      <w:r w:rsidR="00310F1F" w:rsidRPr="00356FBF">
        <w:rPr>
          <w:rFonts w:asciiTheme="minorHAnsi" w:hAnsiTheme="minorHAnsi" w:cs="Arial"/>
          <w:sz w:val="24"/>
          <w:szCs w:val="24"/>
        </w:rPr>
        <w:t>41 641,5</w:t>
      </w:r>
      <w:r w:rsidR="00160E2D" w:rsidRPr="00356FBF">
        <w:rPr>
          <w:rFonts w:asciiTheme="minorHAnsi" w:hAnsiTheme="minorHAnsi" w:cs="Arial"/>
          <w:sz w:val="24"/>
          <w:szCs w:val="24"/>
        </w:rPr>
        <w:t xml:space="preserve"> tis. Kč.</w:t>
      </w:r>
    </w:p>
    <w:p w:rsidR="00156356" w:rsidRPr="00356FBF" w:rsidRDefault="00156356" w:rsidP="00160E2D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156356" w:rsidRPr="00356FBF" w:rsidRDefault="00156356" w:rsidP="00156356">
      <w:pPr>
        <w:jc w:val="both"/>
        <w:rPr>
          <w:rFonts w:asciiTheme="minorHAnsi" w:hAnsiTheme="minorHAnsi"/>
          <w:sz w:val="24"/>
          <w:szCs w:val="24"/>
        </w:rPr>
      </w:pPr>
    </w:p>
    <w:p w:rsidR="00156356" w:rsidRPr="00356FBF" w:rsidRDefault="00156356" w:rsidP="00156356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  <w:u w:val="single"/>
        </w:rPr>
        <w:t>Výdaje</w:t>
      </w:r>
      <w:r w:rsidRPr="00356FBF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356FBF">
        <w:rPr>
          <w:rFonts w:asciiTheme="minorHAnsi" w:hAnsiTheme="minorHAnsi" w:cs="Arial"/>
          <w:b/>
          <w:sz w:val="24"/>
          <w:szCs w:val="24"/>
          <w:u w:val="single"/>
        </w:rPr>
        <w:t>kapitálové</w:t>
      </w:r>
      <w:r w:rsidRPr="00356FBF">
        <w:rPr>
          <w:rFonts w:asciiTheme="minorHAnsi" w:hAnsiTheme="minorHAnsi" w:cs="Arial"/>
          <w:sz w:val="24"/>
          <w:szCs w:val="24"/>
        </w:rPr>
        <w:t xml:space="preserve"> jsou zpracovány v návrhu rozpočtu 201</w:t>
      </w:r>
      <w:r w:rsidR="00EA196A">
        <w:rPr>
          <w:rFonts w:asciiTheme="minorHAnsi" w:hAnsiTheme="minorHAnsi" w:cs="Arial"/>
          <w:sz w:val="24"/>
          <w:szCs w:val="24"/>
        </w:rPr>
        <w:t>7</w:t>
      </w:r>
      <w:r w:rsidRPr="00356FBF">
        <w:rPr>
          <w:rFonts w:asciiTheme="minorHAnsi" w:hAnsiTheme="minorHAnsi" w:cs="Arial"/>
          <w:sz w:val="24"/>
          <w:szCs w:val="24"/>
        </w:rPr>
        <w:t xml:space="preserve"> jako závazné ukazatele a jsou rozpočtovány v</w:t>
      </w:r>
      <w:r w:rsidR="00E62B35" w:rsidRPr="00356FBF">
        <w:rPr>
          <w:rFonts w:asciiTheme="minorHAnsi" w:hAnsiTheme="minorHAnsi" w:cs="Arial"/>
          <w:sz w:val="24"/>
          <w:szCs w:val="24"/>
        </w:rPr>
        <w:t xml:space="preserve"> celkové</w:t>
      </w:r>
      <w:r w:rsidRPr="00356FBF">
        <w:rPr>
          <w:rFonts w:asciiTheme="minorHAnsi" w:hAnsiTheme="minorHAnsi" w:cs="Arial"/>
          <w:sz w:val="24"/>
          <w:szCs w:val="24"/>
        </w:rPr>
        <w:t xml:space="preserve"> výši </w:t>
      </w:r>
      <w:r w:rsidR="00310F1F" w:rsidRPr="00356FBF">
        <w:rPr>
          <w:rFonts w:asciiTheme="minorHAnsi" w:hAnsiTheme="minorHAnsi" w:cs="Arial"/>
          <w:sz w:val="24"/>
          <w:szCs w:val="24"/>
        </w:rPr>
        <w:t>65</w:t>
      </w:r>
      <w:r w:rsidR="003F4EAA" w:rsidRPr="00356FBF">
        <w:rPr>
          <w:rFonts w:asciiTheme="minorHAnsi" w:hAnsiTheme="minorHAnsi" w:cs="Arial"/>
          <w:sz w:val="24"/>
          <w:szCs w:val="24"/>
        </w:rPr>
        <w:t xml:space="preserve"> </w:t>
      </w:r>
      <w:r w:rsidR="00310F1F" w:rsidRPr="00356FBF">
        <w:rPr>
          <w:rFonts w:asciiTheme="minorHAnsi" w:hAnsiTheme="minorHAnsi" w:cs="Arial"/>
          <w:sz w:val="24"/>
          <w:szCs w:val="24"/>
        </w:rPr>
        <w:t>827</w:t>
      </w:r>
      <w:r w:rsidRPr="00356FBF">
        <w:rPr>
          <w:rFonts w:asciiTheme="minorHAnsi" w:hAnsiTheme="minorHAnsi" w:cs="Arial"/>
          <w:sz w:val="24"/>
          <w:szCs w:val="24"/>
        </w:rPr>
        <w:t xml:space="preserve"> tis. Kč.</w:t>
      </w:r>
    </w:p>
    <w:p w:rsidR="007F37F6" w:rsidRPr="00356FBF" w:rsidRDefault="007F37F6" w:rsidP="00156356">
      <w:pPr>
        <w:jc w:val="both"/>
        <w:rPr>
          <w:rFonts w:asciiTheme="minorHAnsi" w:hAnsiTheme="minorHAnsi"/>
          <w:sz w:val="24"/>
          <w:szCs w:val="24"/>
        </w:rPr>
      </w:pPr>
    </w:p>
    <w:p w:rsidR="005A34DC" w:rsidRPr="00356FBF" w:rsidRDefault="005A34DC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  <w:r w:rsidRPr="00E9147E">
        <w:rPr>
          <w:rFonts w:asciiTheme="minorHAnsi" w:hAnsiTheme="minorHAnsi" w:cs="Arial"/>
          <w:bCs/>
          <w:i/>
          <w:sz w:val="24"/>
          <w:szCs w:val="24"/>
        </w:rPr>
        <w:t>Porovnání výdajové stránky návrhu rozpočtu r. 201</w:t>
      </w:r>
      <w:r w:rsidR="00310F1F" w:rsidRPr="00E9147E">
        <w:rPr>
          <w:rFonts w:asciiTheme="minorHAnsi" w:hAnsiTheme="minorHAnsi" w:cs="Arial"/>
          <w:bCs/>
          <w:i/>
          <w:sz w:val="24"/>
          <w:szCs w:val="24"/>
        </w:rPr>
        <w:t>7</w:t>
      </w:r>
      <w:r w:rsidRPr="00E9147E">
        <w:rPr>
          <w:rFonts w:asciiTheme="minorHAnsi" w:hAnsiTheme="minorHAnsi" w:cs="Arial"/>
          <w:bCs/>
          <w:i/>
          <w:sz w:val="24"/>
          <w:szCs w:val="24"/>
        </w:rPr>
        <w:t xml:space="preserve"> dle druhového třídění</w:t>
      </w:r>
      <w:r w:rsidR="00610EC7" w:rsidRPr="00E9147E">
        <w:rPr>
          <w:rFonts w:asciiTheme="minorHAnsi" w:hAnsiTheme="minorHAnsi" w:cs="Arial"/>
          <w:bCs/>
          <w:i/>
          <w:sz w:val="24"/>
          <w:szCs w:val="24"/>
        </w:rPr>
        <w:t xml:space="preserve"> (rozpočtové třídy)</w:t>
      </w:r>
      <w:r w:rsidRPr="00E9147E">
        <w:rPr>
          <w:rFonts w:asciiTheme="minorHAnsi" w:hAnsiTheme="minorHAnsi" w:cs="Arial"/>
          <w:bCs/>
          <w:i/>
          <w:sz w:val="24"/>
          <w:szCs w:val="24"/>
        </w:rPr>
        <w:t xml:space="preserve"> se</w:t>
      </w:r>
      <w:r w:rsidR="00C84BC3" w:rsidRPr="00E9147E">
        <w:rPr>
          <w:rFonts w:asciiTheme="minorHAnsi" w:hAnsiTheme="minorHAnsi" w:cs="Arial"/>
          <w:bCs/>
          <w:i/>
          <w:sz w:val="24"/>
          <w:szCs w:val="24"/>
        </w:rPr>
        <w:t> </w:t>
      </w:r>
      <w:r w:rsidRPr="00E9147E">
        <w:rPr>
          <w:rFonts w:asciiTheme="minorHAnsi" w:hAnsiTheme="minorHAnsi" w:cs="Arial"/>
          <w:bCs/>
          <w:i/>
          <w:sz w:val="24"/>
          <w:szCs w:val="24"/>
        </w:rPr>
        <w:t>schváleným rozpočtem r. 201</w:t>
      </w:r>
      <w:r w:rsidR="00310F1F" w:rsidRPr="00E9147E">
        <w:rPr>
          <w:rFonts w:asciiTheme="minorHAnsi" w:hAnsiTheme="minorHAnsi" w:cs="Arial"/>
          <w:bCs/>
          <w:i/>
          <w:sz w:val="24"/>
          <w:szCs w:val="24"/>
        </w:rPr>
        <w:t>6</w:t>
      </w:r>
    </w:p>
    <w:p w:rsidR="007F37F6" w:rsidRPr="00356FBF" w:rsidRDefault="007F37F6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</w:p>
    <w:p w:rsidR="007F37F6" w:rsidRPr="00356FBF" w:rsidRDefault="00E9147E" w:rsidP="007C6A6D">
      <w:pPr>
        <w:pStyle w:val="Odstavecseseznamem"/>
        <w:ind w:left="0"/>
        <w:jc w:val="both"/>
        <w:rPr>
          <w:rFonts w:asciiTheme="minorHAnsi" w:hAnsiTheme="minorHAnsi" w:cs="Arial"/>
          <w:bCs/>
          <w:i/>
          <w:sz w:val="24"/>
          <w:szCs w:val="24"/>
        </w:rPr>
      </w:pPr>
      <w:r>
        <w:rPr>
          <w:noProof/>
        </w:rPr>
        <w:drawing>
          <wp:inline distT="0" distB="0" distL="0" distR="0" wp14:anchorId="5299A070" wp14:editId="012B2128">
            <wp:extent cx="5133975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474D" w:rsidRPr="00356FBF" w:rsidRDefault="0058474D" w:rsidP="00156356">
      <w:pPr>
        <w:jc w:val="both"/>
        <w:rPr>
          <w:rFonts w:asciiTheme="minorHAnsi" w:hAnsiTheme="minorHAnsi"/>
          <w:sz w:val="24"/>
          <w:szCs w:val="24"/>
        </w:rPr>
      </w:pPr>
    </w:p>
    <w:p w:rsidR="00156356" w:rsidRPr="00356FBF" w:rsidRDefault="00534917" w:rsidP="00356FBF">
      <w:pPr>
        <w:pStyle w:val="Nadpis1"/>
        <w:numPr>
          <w:ilvl w:val="0"/>
          <w:numId w:val="0"/>
        </w:numPr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4.2 </w:t>
      </w:r>
      <w:r w:rsidR="00156356" w:rsidRPr="00356FBF">
        <w:rPr>
          <w:rFonts w:asciiTheme="minorHAnsi" w:hAnsiTheme="minorHAnsi" w:cs="Arial"/>
          <w:sz w:val="24"/>
          <w:szCs w:val="24"/>
        </w:rPr>
        <w:t>Odvětvové členění rozpočtu</w:t>
      </w:r>
    </w:p>
    <w:p w:rsidR="00156356" w:rsidRPr="00356FBF" w:rsidRDefault="00156356" w:rsidP="00156356">
      <w:pPr>
        <w:jc w:val="both"/>
        <w:rPr>
          <w:rFonts w:asciiTheme="minorHAnsi" w:hAnsiTheme="minorHAnsi" w:cs="Arial"/>
          <w:sz w:val="24"/>
          <w:szCs w:val="24"/>
        </w:rPr>
      </w:pPr>
    </w:p>
    <w:p w:rsidR="00156356" w:rsidRPr="00356FBF" w:rsidRDefault="00156356" w:rsidP="00156356">
      <w:pPr>
        <w:pStyle w:val="Zkladntext3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Rozpočtová skladba </w:t>
      </w:r>
      <w:r w:rsidR="00E62B35" w:rsidRPr="00356FBF">
        <w:rPr>
          <w:rFonts w:asciiTheme="minorHAnsi" w:hAnsiTheme="minorHAnsi" w:cs="Arial"/>
          <w:sz w:val="24"/>
          <w:szCs w:val="24"/>
        </w:rPr>
        <w:t xml:space="preserve">používá </w:t>
      </w:r>
      <w:r w:rsidRPr="00356FBF">
        <w:rPr>
          <w:rFonts w:asciiTheme="minorHAnsi" w:hAnsiTheme="minorHAnsi" w:cs="Arial"/>
          <w:sz w:val="24"/>
          <w:szCs w:val="24"/>
        </w:rPr>
        <w:t xml:space="preserve">kromě druhového členění </w:t>
      </w:r>
      <w:r w:rsidR="00E62B35" w:rsidRPr="00356FBF">
        <w:rPr>
          <w:rFonts w:asciiTheme="minorHAnsi" w:hAnsiTheme="minorHAnsi" w:cs="Arial"/>
          <w:sz w:val="24"/>
          <w:szCs w:val="24"/>
        </w:rPr>
        <w:t xml:space="preserve">také členění </w:t>
      </w:r>
      <w:r w:rsidRPr="00356FBF">
        <w:rPr>
          <w:rFonts w:asciiTheme="minorHAnsi" w:hAnsiTheme="minorHAnsi" w:cs="Arial"/>
          <w:sz w:val="24"/>
          <w:szCs w:val="24"/>
        </w:rPr>
        <w:t>odvětvové neboli funkční. Odvětvové členění odhlíží od specifikace výdaje dle typu operace, tj. nerozlišuje, zda se jedná o opravu, stavbu či nákup služeb, ale určuje výdaje podle odvětví. Nejvyšší agregací odvětvové skladby jsou rozpočtové skupiny:</w:t>
      </w:r>
    </w:p>
    <w:p w:rsidR="00156356" w:rsidRPr="00356FBF" w:rsidRDefault="00156356" w:rsidP="008B50CD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lastRenderedPageBreak/>
        <w:t>zemědělství a lesní hospodářství</w:t>
      </w:r>
    </w:p>
    <w:p w:rsidR="00156356" w:rsidRPr="00356FBF" w:rsidRDefault="00156356" w:rsidP="008B50CD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průmyslová a ostatní odvětví hospodářství</w:t>
      </w:r>
    </w:p>
    <w:p w:rsidR="00156356" w:rsidRPr="00356FBF" w:rsidRDefault="00156356" w:rsidP="008B50CD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služby pro obyvatelstvo</w:t>
      </w:r>
    </w:p>
    <w:p w:rsidR="00156356" w:rsidRPr="00356FBF" w:rsidRDefault="00156356" w:rsidP="008B50CD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sociální věci a politika zaměstnanosti</w:t>
      </w:r>
    </w:p>
    <w:p w:rsidR="00156356" w:rsidRPr="00356FBF" w:rsidRDefault="00156356" w:rsidP="008B50CD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bezpečnost státu a právní ochrana</w:t>
      </w:r>
    </w:p>
    <w:p w:rsidR="00156356" w:rsidRPr="00356FBF" w:rsidRDefault="00156356" w:rsidP="008B50CD">
      <w:pPr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vš</w:t>
      </w:r>
      <w:r w:rsidR="00443365" w:rsidRPr="00356FBF">
        <w:rPr>
          <w:rFonts w:asciiTheme="minorHAnsi" w:hAnsiTheme="minorHAnsi" w:cs="Arial"/>
          <w:sz w:val="24"/>
          <w:szCs w:val="24"/>
        </w:rPr>
        <w:t>eobecná veřejná správa a služby</w:t>
      </w:r>
    </w:p>
    <w:p w:rsidR="005F6354" w:rsidRPr="00356FBF" w:rsidRDefault="005F6354" w:rsidP="00C6610F">
      <w:pPr>
        <w:jc w:val="both"/>
        <w:rPr>
          <w:rFonts w:asciiTheme="minorHAnsi" w:hAnsiTheme="minorHAnsi" w:cs="Arial"/>
          <w:sz w:val="24"/>
          <w:szCs w:val="24"/>
        </w:rPr>
      </w:pPr>
    </w:p>
    <w:p w:rsidR="00156356" w:rsidRPr="00356FBF" w:rsidRDefault="00156356" w:rsidP="00C6610F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>Tyto rozpočtové skupiny se dále dělí na oddíly, pododdíly a paragrafy.</w:t>
      </w:r>
    </w:p>
    <w:p w:rsidR="00156356" w:rsidRPr="00356FBF" w:rsidRDefault="00156356" w:rsidP="00C6610F">
      <w:pPr>
        <w:jc w:val="both"/>
        <w:rPr>
          <w:rFonts w:asciiTheme="minorHAnsi" w:hAnsiTheme="minorHAnsi" w:cs="Arial"/>
          <w:sz w:val="24"/>
          <w:szCs w:val="24"/>
        </w:rPr>
      </w:pPr>
    </w:p>
    <w:p w:rsidR="00E652CA" w:rsidRPr="00356FBF" w:rsidRDefault="00E652CA" w:rsidP="00C6610F">
      <w:pPr>
        <w:jc w:val="both"/>
        <w:rPr>
          <w:rFonts w:asciiTheme="minorHAnsi" w:hAnsiTheme="minorHAnsi" w:cs="Arial"/>
          <w:sz w:val="24"/>
          <w:szCs w:val="24"/>
        </w:rPr>
      </w:pPr>
    </w:p>
    <w:p w:rsidR="005113BB" w:rsidRPr="00356FBF" w:rsidRDefault="00414BC4" w:rsidP="00556E1E">
      <w:pPr>
        <w:pStyle w:val="Nzev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  <w:r w:rsidRPr="00356FBF">
        <w:rPr>
          <w:rFonts w:asciiTheme="minorHAnsi" w:hAnsiTheme="minorHAnsi" w:cs="Arial"/>
          <w:b/>
          <w:color w:val="auto"/>
          <w:sz w:val="24"/>
          <w:szCs w:val="24"/>
        </w:rPr>
        <w:t>4.</w:t>
      </w:r>
      <w:r w:rsidR="00610EC7" w:rsidRPr="00356FBF">
        <w:rPr>
          <w:rFonts w:asciiTheme="minorHAnsi" w:hAnsiTheme="minorHAnsi" w:cs="Arial"/>
          <w:b/>
          <w:color w:val="auto"/>
          <w:sz w:val="24"/>
          <w:szCs w:val="24"/>
        </w:rPr>
        <w:t>2.1</w:t>
      </w:r>
      <w:r w:rsidRPr="00356FBF">
        <w:rPr>
          <w:rFonts w:asciiTheme="minorHAnsi" w:hAnsiTheme="minorHAnsi" w:cs="Arial"/>
          <w:b/>
          <w:color w:val="auto"/>
          <w:sz w:val="24"/>
          <w:szCs w:val="24"/>
        </w:rPr>
        <w:t xml:space="preserve"> Odhad příjmů</w:t>
      </w:r>
      <w:r w:rsidR="00610EC7" w:rsidRPr="00356FBF">
        <w:rPr>
          <w:rFonts w:asciiTheme="minorHAnsi" w:hAnsiTheme="minorHAnsi" w:cs="Arial"/>
          <w:b/>
          <w:color w:val="auto"/>
          <w:sz w:val="24"/>
          <w:szCs w:val="24"/>
        </w:rPr>
        <w:t xml:space="preserve"> r. 201</w:t>
      </w:r>
      <w:r w:rsidR="002A20A7" w:rsidRPr="00356FBF">
        <w:rPr>
          <w:rFonts w:asciiTheme="minorHAnsi" w:hAnsiTheme="minorHAnsi" w:cs="Arial"/>
          <w:b/>
          <w:color w:val="auto"/>
          <w:sz w:val="24"/>
          <w:szCs w:val="24"/>
        </w:rPr>
        <w:t>7</w:t>
      </w:r>
      <w:r w:rsidRPr="00356FBF">
        <w:rPr>
          <w:rFonts w:asciiTheme="minorHAnsi" w:hAnsiTheme="minorHAnsi" w:cs="Arial"/>
          <w:b/>
          <w:color w:val="auto"/>
          <w:sz w:val="24"/>
          <w:szCs w:val="24"/>
        </w:rPr>
        <w:t xml:space="preserve"> dle druhu činnosti</w:t>
      </w:r>
    </w:p>
    <w:p w:rsidR="005113BB" w:rsidRPr="00356FBF" w:rsidRDefault="005113BB" w:rsidP="00556E1E">
      <w:pPr>
        <w:pStyle w:val="Nzev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:rsidR="00EA5053" w:rsidRDefault="00600346" w:rsidP="00E652CA">
      <w:pPr>
        <w:pStyle w:val="Nzev"/>
        <w:ind w:right="-141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356FBF">
        <w:rPr>
          <w:rFonts w:asciiTheme="minorHAnsi" w:hAnsiTheme="minorHAnsi" w:cs="Arial"/>
          <w:color w:val="auto"/>
          <w:sz w:val="24"/>
          <w:szCs w:val="24"/>
        </w:rPr>
        <w:t>Z</w:t>
      </w:r>
      <w:r w:rsidR="00BA5702" w:rsidRPr="00356FBF">
        <w:rPr>
          <w:rFonts w:asciiTheme="minorHAnsi" w:hAnsiTheme="minorHAnsi" w:cs="Arial"/>
          <w:color w:val="auto"/>
          <w:sz w:val="24"/>
          <w:szCs w:val="24"/>
        </w:rPr>
        <w:t> jakého druhu činnosti plynou příjmy do rozpočtu města</w:t>
      </w:r>
      <w:r w:rsidR="005F60CF" w:rsidRPr="00356FBF">
        <w:rPr>
          <w:rFonts w:asciiTheme="minorHAnsi" w:hAnsiTheme="minorHAnsi" w:cs="Arial"/>
          <w:color w:val="auto"/>
          <w:sz w:val="24"/>
          <w:szCs w:val="24"/>
        </w:rPr>
        <w:t>,</w:t>
      </w:r>
      <w:r w:rsidR="00B966D9" w:rsidRPr="00356FBF">
        <w:rPr>
          <w:rFonts w:asciiTheme="minorHAnsi" w:hAnsiTheme="minorHAnsi" w:cs="Arial"/>
          <w:color w:val="auto"/>
          <w:sz w:val="24"/>
          <w:szCs w:val="24"/>
        </w:rPr>
        <w:t xml:space="preserve"> je uvedeno v Příloze </w:t>
      </w:r>
      <w:proofErr w:type="gramStart"/>
      <w:r w:rsidR="00B966D9" w:rsidRPr="00356FBF">
        <w:rPr>
          <w:rFonts w:asciiTheme="minorHAnsi" w:hAnsiTheme="minorHAnsi" w:cs="Arial"/>
          <w:color w:val="auto"/>
          <w:sz w:val="24"/>
          <w:szCs w:val="24"/>
        </w:rPr>
        <w:t>č. 3 Návrhu</w:t>
      </w:r>
      <w:proofErr w:type="gramEnd"/>
      <w:r w:rsidR="00B966D9" w:rsidRPr="00356FBF">
        <w:rPr>
          <w:rFonts w:asciiTheme="minorHAnsi" w:hAnsiTheme="minorHAnsi" w:cs="Arial"/>
          <w:color w:val="auto"/>
          <w:sz w:val="24"/>
          <w:szCs w:val="24"/>
        </w:rPr>
        <w:t xml:space="preserve"> rozpočtu</w:t>
      </w:r>
      <w:r w:rsidR="005F60CF" w:rsidRPr="00356FBF">
        <w:rPr>
          <w:rFonts w:asciiTheme="minorHAnsi" w:hAnsiTheme="minorHAnsi" w:cs="Arial"/>
          <w:color w:val="auto"/>
          <w:sz w:val="24"/>
          <w:szCs w:val="24"/>
        </w:rPr>
        <w:t>.</w:t>
      </w:r>
      <w:r w:rsidRPr="00356FBF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5F60CF" w:rsidRPr="00356FBF">
        <w:rPr>
          <w:rFonts w:asciiTheme="minorHAnsi" w:hAnsiTheme="minorHAnsi" w:cs="Arial"/>
          <w:color w:val="auto"/>
          <w:sz w:val="24"/>
          <w:szCs w:val="24"/>
        </w:rPr>
        <w:t xml:space="preserve">Grafické zpracování je </w:t>
      </w:r>
      <w:r w:rsidRPr="00356FBF">
        <w:rPr>
          <w:rFonts w:asciiTheme="minorHAnsi" w:hAnsiTheme="minorHAnsi" w:cs="Arial"/>
          <w:color w:val="auto"/>
          <w:sz w:val="24"/>
          <w:szCs w:val="24"/>
        </w:rPr>
        <w:t>pro názornost</w:t>
      </w:r>
      <w:r w:rsidR="00BA5702" w:rsidRPr="00356FBF">
        <w:rPr>
          <w:rFonts w:asciiTheme="minorHAnsi" w:hAnsiTheme="minorHAnsi" w:cs="Arial"/>
          <w:color w:val="auto"/>
          <w:sz w:val="24"/>
          <w:szCs w:val="24"/>
        </w:rPr>
        <w:t xml:space="preserve"> uvedeno v </w:t>
      </w:r>
      <w:r w:rsidR="005F60CF" w:rsidRPr="00356FBF">
        <w:rPr>
          <w:rFonts w:asciiTheme="minorHAnsi" w:hAnsiTheme="minorHAnsi" w:cs="Arial"/>
          <w:color w:val="auto"/>
          <w:sz w:val="24"/>
          <w:szCs w:val="24"/>
        </w:rPr>
        <w:t>G</w:t>
      </w:r>
      <w:r w:rsidR="00BA5702" w:rsidRPr="00356FBF">
        <w:rPr>
          <w:rFonts w:asciiTheme="minorHAnsi" w:hAnsiTheme="minorHAnsi" w:cs="Arial"/>
          <w:color w:val="auto"/>
          <w:sz w:val="24"/>
          <w:szCs w:val="24"/>
        </w:rPr>
        <w:t>rafu č. 1</w:t>
      </w:r>
      <w:r w:rsidR="00E652CA" w:rsidRPr="00356FBF">
        <w:rPr>
          <w:rFonts w:asciiTheme="minorHAnsi" w:hAnsiTheme="minorHAnsi" w:cs="Arial"/>
          <w:color w:val="auto"/>
          <w:sz w:val="24"/>
          <w:szCs w:val="24"/>
        </w:rPr>
        <w:t xml:space="preserve">. </w:t>
      </w:r>
    </w:p>
    <w:p w:rsidR="00E9147E" w:rsidRPr="00356FBF" w:rsidRDefault="00E9147E" w:rsidP="00E652CA">
      <w:pPr>
        <w:pStyle w:val="Nzev"/>
        <w:ind w:right="-141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C4444D" w:rsidRPr="00356FBF" w:rsidRDefault="00C4444D" w:rsidP="00EA5053">
      <w:pPr>
        <w:pStyle w:val="Nzev"/>
        <w:jc w:val="both"/>
        <w:rPr>
          <w:rFonts w:asciiTheme="minorHAnsi" w:hAnsiTheme="minorHAnsi" w:cs="Arial"/>
          <w:i/>
          <w:color w:val="auto"/>
          <w:sz w:val="24"/>
          <w:szCs w:val="24"/>
        </w:rPr>
      </w:pPr>
      <w:r w:rsidRPr="00356FBF">
        <w:rPr>
          <w:rFonts w:asciiTheme="minorHAnsi" w:hAnsiTheme="minorHAnsi" w:cs="Arial"/>
          <w:i/>
          <w:color w:val="auto"/>
          <w:sz w:val="24"/>
          <w:szCs w:val="24"/>
        </w:rPr>
        <w:t>Graf č. 1, odhad příjmů dle druhu činnosti</w:t>
      </w:r>
    </w:p>
    <w:p w:rsidR="009F112F" w:rsidRPr="00356FBF" w:rsidRDefault="009F112F" w:rsidP="00EA5053">
      <w:pPr>
        <w:pStyle w:val="Nzev"/>
        <w:jc w:val="both"/>
        <w:rPr>
          <w:rFonts w:asciiTheme="minorHAnsi" w:hAnsiTheme="minorHAnsi" w:cs="Arial"/>
          <w:i/>
          <w:color w:val="auto"/>
          <w:sz w:val="24"/>
          <w:szCs w:val="24"/>
        </w:rPr>
      </w:pPr>
    </w:p>
    <w:p w:rsidR="009F112F" w:rsidRPr="00356FBF" w:rsidRDefault="009F112F" w:rsidP="00EA5053">
      <w:pPr>
        <w:pStyle w:val="Nzev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665507" w:rsidRPr="00356FBF" w:rsidRDefault="009F112F" w:rsidP="00EA5053">
      <w:pPr>
        <w:pStyle w:val="Nzev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356FBF">
        <w:rPr>
          <w:rFonts w:asciiTheme="minorHAnsi" w:hAnsiTheme="minorHAnsi"/>
          <w:noProof/>
        </w:rPr>
        <w:drawing>
          <wp:inline distT="0" distB="0" distL="0" distR="0" wp14:anchorId="3B66C625" wp14:editId="70CC54A0">
            <wp:extent cx="5848350" cy="55626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52CA" w:rsidRPr="00356FBF" w:rsidRDefault="00E652CA" w:rsidP="00E652CA">
      <w:pPr>
        <w:pStyle w:val="Nzev"/>
        <w:jc w:val="left"/>
        <w:rPr>
          <w:rFonts w:asciiTheme="minorHAnsi" w:hAnsiTheme="minorHAnsi" w:cs="Arial"/>
          <w:b/>
          <w:color w:val="auto"/>
          <w:sz w:val="24"/>
          <w:szCs w:val="24"/>
        </w:rPr>
      </w:pPr>
      <w:r w:rsidRPr="00356FBF">
        <w:rPr>
          <w:rFonts w:asciiTheme="minorHAnsi" w:hAnsiTheme="minorHAnsi" w:cs="Arial"/>
          <w:b/>
          <w:color w:val="auto"/>
          <w:sz w:val="24"/>
          <w:szCs w:val="24"/>
        </w:rPr>
        <w:lastRenderedPageBreak/>
        <w:t>4.</w:t>
      </w:r>
      <w:r w:rsidR="005F6354" w:rsidRPr="00356FBF">
        <w:rPr>
          <w:rFonts w:asciiTheme="minorHAnsi" w:hAnsiTheme="minorHAnsi" w:cs="Arial"/>
          <w:b/>
          <w:color w:val="auto"/>
          <w:sz w:val="24"/>
          <w:szCs w:val="24"/>
        </w:rPr>
        <w:t>2.2</w:t>
      </w:r>
      <w:r w:rsidRPr="00356FBF">
        <w:rPr>
          <w:rFonts w:asciiTheme="minorHAnsi" w:hAnsiTheme="minorHAnsi" w:cs="Arial"/>
          <w:b/>
          <w:color w:val="auto"/>
          <w:sz w:val="24"/>
          <w:szCs w:val="24"/>
        </w:rPr>
        <w:t xml:space="preserve"> Odhad výdajů r. 201</w:t>
      </w:r>
      <w:r w:rsidR="002A20A7" w:rsidRPr="00356FBF">
        <w:rPr>
          <w:rFonts w:asciiTheme="minorHAnsi" w:hAnsiTheme="minorHAnsi" w:cs="Arial"/>
          <w:b/>
          <w:color w:val="auto"/>
          <w:sz w:val="24"/>
          <w:szCs w:val="24"/>
        </w:rPr>
        <w:t>7</w:t>
      </w:r>
      <w:r w:rsidRPr="00356FBF">
        <w:rPr>
          <w:rFonts w:asciiTheme="minorHAnsi" w:hAnsiTheme="minorHAnsi" w:cs="Arial"/>
          <w:b/>
          <w:color w:val="auto"/>
          <w:sz w:val="24"/>
          <w:szCs w:val="24"/>
        </w:rPr>
        <w:t xml:space="preserve"> dle druhu činnosti</w:t>
      </w:r>
    </w:p>
    <w:p w:rsidR="00600346" w:rsidRPr="00356FBF" w:rsidRDefault="00600346" w:rsidP="00556E1E">
      <w:pPr>
        <w:pStyle w:val="Nzev"/>
        <w:jc w:val="left"/>
        <w:rPr>
          <w:rFonts w:asciiTheme="minorHAnsi" w:hAnsiTheme="minorHAnsi" w:cs="Arial"/>
          <w:i/>
          <w:color w:val="auto"/>
          <w:sz w:val="24"/>
          <w:szCs w:val="24"/>
        </w:rPr>
      </w:pPr>
    </w:p>
    <w:p w:rsidR="005F60CF" w:rsidRPr="00356FBF" w:rsidRDefault="00E652CA" w:rsidP="005F60CF">
      <w:pPr>
        <w:pStyle w:val="Nzev"/>
        <w:ind w:right="-141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356FBF">
        <w:rPr>
          <w:rFonts w:asciiTheme="minorHAnsi" w:hAnsiTheme="minorHAnsi" w:cs="Arial"/>
          <w:color w:val="auto"/>
          <w:sz w:val="24"/>
          <w:szCs w:val="24"/>
        </w:rPr>
        <w:t>K jakému druhu činnosti budou výdaje vynakládány</w:t>
      </w:r>
      <w:r w:rsidR="005F60CF" w:rsidRPr="00356FBF">
        <w:rPr>
          <w:rFonts w:asciiTheme="minorHAnsi" w:hAnsiTheme="minorHAnsi" w:cs="Arial"/>
          <w:color w:val="auto"/>
          <w:sz w:val="24"/>
          <w:szCs w:val="24"/>
        </w:rPr>
        <w:t>,</w:t>
      </w:r>
      <w:r w:rsidRPr="00356FBF">
        <w:rPr>
          <w:rFonts w:asciiTheme="minorHAnsi" w:hAnsiTheme="minorHAnsi" w:cs="Arial"/>
          <w:color w:val="auto"/>
          <w:sz w:val="24"/>
          <w:szCs w:val="24"/>
        </w:rPr>
        <w:t xml:space="preserve"> je</w:t>
      </w:r>
      <w:r w:rsidR="005F60CF" w:rsidRPr="00356FBF">
        <w:rPr>
          <w:rFonts w:asciiTheme="minorHAnsi" w:hAnsiTheme="minorHAnsi" w:cs="Arial"/>
          <w:color w:val="auto"/>
          <w:sz w:val="24"/>
          <w:szCs w:val="24"/>
        </w:rPr>
        <w:t xml:space="preserve"> uvedeno v Příloze </w:t>
      </w:r>
      <w:proofErr w:type="gramStart"/>
      <w:r w:rsidR="005F60CF" w:rsidRPr="00356FBF">
        <w:rPr>
          <w:rFonts w:asciiTheme="minorHAnsi" w:hAnsiTheme="minorHAnsi" w:cs="Arial"/>
          <w:color w:val="auto"/>
          <w:sz w:val="24"/>
          <w:szCs w:val="24"/>
        </w:rPr>
        <w:t>č. 3  Návrhu</w:t>
      </w:r>
      <w:proofErr w:type="gramEnd"/>
      <w:r w:rsidR="005F60CF" w:rsidRPr="00356FBF">
        <w:rPr>
          <w:rFonts w:asciiTheme="minorHAnsi" w:hAnsiTheme="minorHAnsi" w:cs="Arial"/>
          <w:color w:val="auto"/>
          <w:sz w:val="24"/>
          <w:szCs w:val="24"/>
        </w:rPr>
        <w:t xml:space="preserve"> rozpočtu. Grafické zpracování je pro názornost uvedeno v Grafu č. 2. </w:t>
      </w:r>
    </w:p>
    <w:p w:rsidR="00E652CA" w:rsidRPr="00356FBF" w:rsidRDefault="00E652CA" w:rsidP="005F60CF">
      <w:pPr>
        <w:pStyle w:val="Nzev"/>
        <w:jc w:val="both"/>
        <w:rPr>
          <w:rFonts w:asciiTheme="minorHAnsi" w:hAnsiTheme="minorHAnsi" w:cs="Arial"/>
          <w:i/>
          <w:color w:val="auto"/>
          <w:sz w:val="24"/>
          <w:szCs w:val="24"/>
        </w:rPr>
      </w:pPr>
    </w:p>
    <w:p w:rsidR="005F60CF" w:rsidRPr="00356FBF" w:rsidRDefault="005F60CF" w:rsidP="00556E1E">
      <w:pPr>
        <w:pStyle w:val="Nzev"/>
        <w:jc w:val="left"/>
        <w:rPr>
          <w:rFonts w:asciiTheme="minorHAnsi" w:hAnsiTheme="minorHAnsi" w:cs="Arial"/>
          <w:i/>
          <w:color w:val="auto"/>
          <w:sz w:val="24"/>
          <w:szCs w:val="24"/>
        </w:rPr>
      </w:pPr>
    </w:p>
    <w:p w:rsidR="00A00764" w:rsidRPr="00356FBF" w:rsidRDefault="00C4444D" w:rsidP="00556E1E">
      <w:pPr>
        <w:pStyle w:val="Nzev"/>
        <w:jc w:val="left"/>
        <w:rPr>
          <w:rFonts w:asciiTheme="minorHAnsi" w:hAnsiTheme="minorHAnsi" w:cs="Arial"/>
          <w:i/>
          <w:color w:val="auto"/>
          <w:sz w:val="24"/>
          <w:szCs w:val="24"/>
        </w:rPr>
      </w:pPr>
      <w:r w:rsidRPr="00356FBF">
        <w:rPr>
          <w:rFonts w:asciiTheme="minorHAnsi" w:hAnsiTheme="minorHAnsi" w:cs="Arial"/>
          <w:i/>
          <w:color w:val="auto"/>
          <w:sz w:val="24"/>
          <w:szCs w:val="24"/>
        </w:rPr>
        <w:t>Graf č. 2, odhad výdajů dle druhu činnosti</w:t>
      </w:r>
    </w:p>
    <w:p w:rsidR="009A24BF" w:rsidRPr="00356FBF" w:rsidRDefault="009A24BF" w:rsidP="00556E1E">
      <w:pPr>
        <w:pStyle w:val="Nzev"/>
        <w:jc w:val="left"/>
        <w:rPr>
          <w:rFonts w:asciiTheme="minorHAnsi" w:hAnsiTheme="minorHAnsi" w:cs="Arial"/>
          <w:i/>
          <w:color w:val="auto"/>
          <w:sz w:val="24"/>
          <w:szCs w:val="24"/>
        </w:rPr>
      </w:pPr>
    </w:p>
    <w:p w:rsidR="009A24BF" w:rsidRPr="00356FBF" w:rsidRDefault="009A24BF" w:rsidP="00556E1E">
      <w:pPr>
        <w:pStyle w:val="Nzev"/>
        <w:jc w:val="left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A00764" w:rsidRPr="00356FBF" w:rsidRDefault="000C4708" w:rsidP="00556E1E">
      <w:pPr>
        <w:pStyle w:val="Nzev"/>
        <w:jc w:val="left"/>
        <w:rPr>
          <w:rFonts w:asciiTheme="minorHAnsi" w:hAnsiTheme="minorHAnsi" w:cs="Arial"/>
          <w:i/>
          <w:color w:val="auto"/>
          <w:sz w:val="22"/>
          <w:szCs w:val="22"/>
        </w:rPr>
      </w:pPr>
      <w:r w:rsidRPr="00356FBF">
        <w:rPr>
          <w:rFonts w:asciiTheme="minorHAnsi" w:hAnsiTheme="minorHAnsi"/>
          <w:noProof/>
        </w:rPr>
        <w:drawing>
          <wp:inline distT="0" distB="0" distL="0" distR="0" wp14:anchorId="69D7807F" wp14:editId="0B698A71">
            <wp:extent cx="5857875" cy="62579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0764" w:rsidRPr="00356FBF" w:rsidRDefault="00A00764" w:rsidP="00556E1E">
      <w:pPr>
        <w:pStyle w:val="Nzev"/>
        <w:jc w:val="left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5E3DE6" w:rsidRPr="00356FBF" w:rsidRDefault="005E3DE6" w:rsidP="00556E1E">
      <w:pPr>
        <w:pStyle w:val="Nzev"/>
        <w:jc w:val="left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5E3DE6" w:rsidRPr="00356FBF" w:rsidRDefault="005E3DE6" w:rsidP="00556E1E">
      <w:pPr>
        <w:pStyle w:val="Nzev"/>
        <w:jc w:val="left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0C4708" w:rsidRPr="00356FBF" w:rsidRDefault="000C4708" w:rsidP="00556E1E">
      <w:pPr>
        <w:pStyle w:val="Nzev"/>
        <w:jc w:val="left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0C4708" w:rsidRPr="00356FBF" w:rsidRDefault="000C4708" w:rsidP="00556E1E">
      <w:pPr>
        <w:pStyle w:val="Nzev"/>
        <w:jc w:val="left"/>
        <w:rPr>
          <w:rFonts w:asciiTheme="minorHAnsi" w:hAnsiTheme="minorHAnsi" w:cs="Arial"/>
          <w:i/>
          <w:color w:val="auto"/>
          <w:sz w:val="22"/>
          <w:szCs w:val="22"/>
        </w:rPr>
      </w:pPr>
    </w:p>
    <w:p w:rsidR="00E652CA" w:rsidRPr="00356FBF" w:rsidRDefault="00E652CA" w:rsidP="00E652CA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lastRenderedPageBreak/>
        <w:t>Výdaje na dopravu</w:t>
      </w:r>
      <w:r w:rsidRPr="00356FBF">
        <w:rPr>
          <w:rFonts w:asciiTheme="minorHAnsi" w:hAnsiTheme="minorHAnsi" w:cs="Arial"/>
          <w:sz w:val="24"/>
          <w:szCs w:val="24"/>
        </w:rPr>
        <w:t xml:space="preserve"> patří do skupiny s vyššími nároky na čerpání rozpočtu. Jsou to zejména výdaje </w:t>
      </w:r>
      <w:r w:rsidR="00D1459B" w:rsidRPr="00356FBF">
        <w:rPr>
          <w:rFonts w:asciiTheme="minorHAnsi" w:hAnsiTheme="minorHAnsi" w:cs="Arial"/>
          <w:sz w:val="24"/>
          <w:szCs w:val="24"/>
        </w:rPr>
        <w:t xml:space="preserve">na </w:t>
      </w:r>
      <w:r w:rsidRPr="00356FBF">
        <w:rPr>
          <w:rFonts w:asciiTheme="minorHAnsi" w:hAnsiTheme="minorHAnsi" w:cs="Arial"/>
          <w:sz w:val="24"/>
          <w:szCs w:val="24"/>
        </w:rPr>
        <w:t xml:space="preserve">opravy chodníků a komunikací a příspěvek poskytovaný městem na zajištění dopravní obslužnosti. </w:t>
      </w:r>
    </w:p>
    <w:p w:rsidR="00E652CA" w:rsidRPr="00356FBF" w:rsidRDefault="00E652CA" w:rsidP="00E652CA">
      <w:pPr>
        <w:jc w:val="both"/>
        <w:rPr>
          <w:rFonts w:asciiTheme="minorHAnsi" w:hAnsiTheme="minorHAnsi" w:cs="Arial"/>
          <w:sz w:val="24"/>
          <w:szCs w:val="24"/>
        </w:rPr>
      </w:pPr>
    </w:p>
    <w:p w:rsidR="00E652CA" w:rsidRPr="00356FBF" w:rsidRDefault="00E652CA" w:rsidP="00E652CA">
      <w:pPr>
        <w:pStyle w:val="Zkladntext3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Významnou skupinu představuje pododdíl </w:t>
      </w:r>
      <w:r w:rsidRPr="00356FBF">
        <w:rPr>
          <w:rFonts w:asciiTheme="minorHAnsi" w:hAnsiTheme="minorHAnsi" w:cs="Arial"/>
          <w:sz w:val="24"/>
          <w:szCs w:val="24"/>
          <w:u w:val="single"/>
        </w:rPr>
        <w:t>vzdělávání a školské služby.</w:t>
      </w:r>
      <w:r w:rsidRPr="00356FBF">
        <w:rPr>
          <w:rFonts w:asciiTheme="minorHAnsi" w:hAnsiTheme="minorHAnsi" w:cs="Arial"/>
          <w:sz w:val="24"/>
          <w:szCs w:val="24"/>
        </w:rPr>
        <w:t xml:space="preserve"> Výdaje na vzdělávání jsou rozděleny na předškolní zařízení, první stupeň základních škol a základní školy, služby jsou zajišťovány prostřednictvím příspěvkových organizací a financovány formou </w:t>
      </w:r>
      <w:r w:rsidR="008B10D5" w:rsidRPr="00356FBF">
        <w:rPr>
          <w:rFonts w:asciiTheme="minorHAnsi" w:hAnsiTheme="minorHAnsi" w:cs="Arial"/>
          <w:sz w:val="24"/>
          <w:szCs w:val="24"/>
        </w:rPr>
        <w:t xml:space="preserve">tzv. </w:t>
      </w:r>
      <w:r w:rsidRPr="00356FBF">
        <w:rPr>
          <w:rFonts w:asciiTheme="minorHAnsi" w:hAnsiTheme="minorHAnsi" w:cs="Arial"/>
          <w:sz w:val="24"/>
          <w:szCs w:val="24"/>
        </w:rPr>
        <w:t>příspěvku na provoz</w:t>
      </w:r>
      <w:r w:rsidR="00EA196A">
        <w:rPr>
          <w:rFonts w:asciiTheme="minorHAnsi" w:hAnsiTheme="minorHAnsi" w:cs="Arial"/>
          <w:sz w:val="24"/>
          <w:szCs w:val="24"/>
        </w:rPr>
        <w:t xml:space="preserve"> </w:t>
      </w:r>
      <w:r w:rsidR="008B10D5" w:rsidRPr="00356FBF">
        <w:rPr>
          <w:rFonts w:asciiTheme="minorHAnsi" w:hAnsiTheme="minorHAnsi" w:cs="Arial"/>
          <w:sz w:val="24"/>
          <w:szCs w:val="24"/>
        </w:rPr>
        <w:t>-</w:t>
      </w:r>
      <w:r w:rsidRPr="00356FBF">
        <w:rPr>
          <w:rFonts w:asciiTheme="minorHAnsi" w:hAnsiTheme="minorHAnsi" w:cs="Arial"/>
          <w:sz w:val="24"/>
          <w:szCs w:val="24"/>
        </w:rPr>
        <w:t xml:space="preserve"> viz závazné ukazatele rozpočtu.</w:t>
      </w:r>
    </w:p>
    <w:p w:rsidR="00E652CA" w:rsidRPr="00356FBF" w:rsidRDefault="00E652CA" w:rsidP="00E652CA">
      <w:pPr>
        <w:pStyle w:val="Zkladntext3"/>
        <w:jc w:val="both"/>
        <w:rPr>
          <w:rFonts w:asciiTheme="minorHAnsi" w:hAnsiTheme="minorHAnsi" w:cs="Arial"/>
          <w:sz w:val="24"/>
          <w:szCs w:val="24"/>
        </w:rPr>
      </w:pPr>
    </w:p>
    <w:p w:rsidR="00E652CA" w:rsidRPr="00356FBF" w:rsidRDefault="00E652CA" w:rsidP="00E652CA">
      <w:pPr>
        <w:pStyle w:val="Zkladntext3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Pododdíl </w:t>
      </w:r>
      <w:r w:rsidRPr="00356FBF">
        <w:rPr>
          <w:rFonts w:asciiTheme="minorHAnsi" w:hAnsiTheme="minorHAnsi" w:cs="Arial"/>
          <w:sz w:val="24"/>
          <w:szCs w:val="24"/>
          <w:u w:val="single"/>
        </w:rPr>
        <w:t xml:space="preserve">kultura, církev, sdělovací prostředky </w:t>
      </w:r>
      <w:r w:rsidRPr="00356FBF">
        <w:rPr>
          <w:rFonts w:asciiTheme="minorHAnsi" w:hAnsiTheme="minorHAnsi" w:cs="Arial"/>
          <w:sz w:val="24"/>
          <w:szCs w:val="24"/>
        </w:rPr>
        <w:t>zahrnuje příspěvek na činnost Městského střediska kultury a sportu, dotace neziskovým organizacím, výdaje v rámci činnosti sboru pro občanské záležitosti, výdaje související s vydáváním Novinek.</w:t>
      </w:r>
    </w:p>
    <w:p w:rsidR="00E652CA" w:rsidRPr="00356FBF" w:rsidRDefault="00E652CA" w:rsidP="00E652CA">
      <w:pPr>
        <w:pStyle w:val="Zkladntext3"/>
        <w:jc w:val="both"/>
        <w:rPr>
          <w:rFonts w:asciiTheme="minorHAnsi" w:hAnsiTheme="minorHAnsi" w:cs="Arial"/>
          <w:sz w:val="24"/>
          <w:szCs w:val="24"/>
        </w:rPr>
      </w:pPr>
    </w:p>
    <w:p w:rsidR="00E652CA" w:rsidRPr="00356FBF" w:rsidRDefault="00E652CA" w:rsidP="00E652CA">
      <w:pPr>
        <w:pStyle w:val="Zkladntext3"/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V oblasti </w:t>
      </w:r>
      <w:r w:rsidRPr="00356FBF">
        <w:rPr>
          <w:rFonts w:asciiTheme="minorHAnsi" w:hAnsiTheme="minorHAnsi" w:cs="Arial"/>
          <w:sz w:val="24"/>
          <w:szCs w:val="24"/>
          <w:u w:val="single"/>
        </w:rPr>
        <w:t>bydlení, komunálních služeb a územního rozvoje</w:t>
      </w:r>
      <w:r w:rsidRPr="00356FBF">
        <w:rPr>
          <w:rFonts w:asciiTheme="minorHAnsi" w:hAnsiTheme="minorHAnsi" w:cs="Arial"/>
          <w:sz w:val="24"/>
          <w:szCs w:val="24"/>
        </w:rPr>
        <w:t xml:space="preserve"> je zahrnut mj. příspěvek na činnost organizace Správa </w:t>
      </w:r>
      <w:r w:rsidR="00A00764" w:rsidRPr="00356FBF">
        <w:rPr>
          <w:rFonts w:asciiTheme="minorHAnsi" w:hAnsiTheme="minorHAnsi" w:cs="Arial"/>
          <w:sz w:val="24"/>
          <w:szCs w:val="24"/>
        </w:rPr>
        <w:t>m</w:t>
      </w:r>
      <w:r w:rsidRPr="00356FBF">
        <w:rPr>
          <w:rFonts w:asciiTheme="minorHAnsi" w:hAnsiTheme="minorHAnsi" w:cs="Arial"/>
          <w:sz w:val="24"/>
          <w:szCs w:val="24"/>
        </w:rPr>
        <w:t xml:space="preserve">ěsta Sezimovo Ústí a všechny ostatní výdaje související s bytovým i nebytovým hospodářstvím a s veřejným osvětlením. </w:t>
      </w:r>
    </w:p>
    <w:p w:rsidR="00E652CA" w:rsidRPr="00EA196A" w:rsidRDefault="00E652CA" w:rsidP="00E652CA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Pododdíl </w:t>
      </w:r>
      <w:r w:rsidRPr="00356FBF">
        <w:rPr>
          <w:rFonts w:asciiTheme="minorHAnsi" w:hAnsiTheme="minorHAnsi" w:cs="Arial"/>
          <w:sz w:val="24"/>
          <w:szCs w:val="24"/>
          <w:u w:val="single"/>
        </w:rPr>
        <w:t xml:space="preserve">sociální věci a politika zaměstnanosti </w:t>
      </w:r>
      <w:r w:rsidRPr="00356FBF">
        <w:rPr>
          <w:rFonts w:asciiTheme="minorHAnsi" w:hAnsiTheme="minorHAnsi" w:cs="Arial"/>
          <w:sz w:val="24"/>
          <w:szCs w:val="24"/>
        </w:rPr>
        <w:t xml:space="preserve">zahrnuje činnosti města spojené se zajištěním pečovatelské služby, provozu klubu důchodců a </w:t>
      </w:r>
      <w:r w:rsidR="00EA196A">
        <w:rPr>
          <w:rFonts w:asciiTheme="minorHAnsi" w:hAnsiTheme="minorHAnsi" w:cs="Arial"/>
          <w:sz w:val="24"/>
          <w:szCs w:val="24"/>
        </w:rPr>
        <w:t>realizací</w:t>
      </w:r>
      <w:r w:rsidRPr="00356FBF">
        <w:rPr>
          <w:rFonts w:asciiTheme="minorHAnsi" w:hAnsiTheme="minorHAnsi" w:cs="Arial"/>
          <w:sz w:val="24"/>
          <w:szCs w:val="24"/>
        </w:rPr>
        <w:t xml:space="preserve"> projektu </w:t>
      </w:r>
      <w:r w:rsidR="00EA196A" w:rsidRPr="00EA196A">
        <w:rPr>
          <w:rFonts w:asciiTheme="minorHAnsi" w:hAnsiTheme="minorHAnsi" w:cs="Arial"/>
          <w:i/>
          <w:sz w:val="24"/>
          <w:szCs w:val="24"/>
        </w:rPr>
        <w:t>V</w:t>
      </w:r>
      <w:r w:rsidRPr="00EA196A">
        <w:rPr>
          <w:rFonts w:asciiTheme="minorHAnsi" w:hAnsiTheme="minorHAnsi" w:cs="Arial"/>
          <w:i/>
          <w:sz w:val="24"/>
          <w:szCs w:val="24"/>
        </w:rPr>
        <w:t>ýstavb</w:t>
      </w:r>
      <w:r w:rsidR="00EA196A" w:rsidRPr="00EA196A">
        <w:rPr>
          <w:rFonts w:asciiTheme="minorHAnsi" w:hAnsiTheme="minorHAnsi" w:cs="Arial"/>
          <w:i/>
          <w:sz w:val="24"/>
          <w:szCs w:val="24"/>
        </w:rPr>
        <w:t>a</w:t>
      </w:r>
      <w:r w:rsidRPr="00EA196A">
        <w:rPr>
          <w:rFonts w:asciiTheme="minorHAnsi" w:hAnsiTheme="minorHAnsi" w:cs="Arial"/>
          <w:i/>
          <w:sz w:val="24"/>
          <w:szCs w:val="24"/>
        </w:rPr>
        <w:t xml:space="preserve"> domu s pečovatelskou službou.</w:t>
      </w:r>
    </w:p>
    <w:p w:rsidR="00E652CA" w:rsidRPr="00356FBF" w:rsidRDefault="00E652CA" w:rsidP="00E652CA">
      <w:pPr>
        <w:jc w:val="both"/>
        <w:rPr>
          <w:rFonts w:asciiTheme="minorHAnsi" w:hAnsiTheme="minorHAnsi" w:cs="Arial"/>
          <w:sz w:val="24"/>
          <w:szCs w:val="24"/>
        </w:rPr>
      </w:pPr>
    </w:p>
    <w:p w:rsidR="00E652CA" w:rsidRPr="00356FBF" w:rsidRDefault="00E652CA" w:rsidP="00E652CA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</w:rPr>
        <w:t xml:space="preserve">Činnost městské policie je začleněna do pododdílu </w:t>
      </w:r>
      <w:r w:rsidRPr="00356FBF">
        <w:rPr>
          <w:rFonts w:asciiTheme="minorHAnsi" w:hAnsiTheme="minorHAnsi" w:cs="Arial"/>
          <w:sz w:val="24"/>
          <w:szCs w:val="24"/>
          <w:u w:val="single"/>
        </w:rPr>
        <w:t>bezpečnost a veřejný pořádek.</w:t>
      </w:r>
      <w:r w:rsidRPr="00356FBF">
        <w:rPr>
          <w:rFonts w:asciiTheme="minorHAnsi" w:hAnsiTheme="minorHAnsi" w:cs="Arial"/>
          <w:sz w:val="24"/>
          <w:szCs w:val="24"/>
        </w:rPr>
        <w:t xml:space="preserve">  </w:t>
      </w:r>
    </w:p>
    <w:p w:rsidR="00E652CA" w:rsidRPr="00356FBF" w:rsidRDefault="00E652CA" w:rsidP="00E652CA">
      <w:pPr>
        <w:jc w:val="both"/>
        <w:rPr>
          <w:rFonts w:asciiTheme="minorHAnsi" w:hAnsiTheme="minorHAnsi" w:cs="Arial"/>
          <w:sz w:val="24"/>
          <w:szCs w:val="24"/>
        </w:rPr>
      </w:pPr>
    </w:p>
    <w:p w:rsidR="00E652CA" w:rsidRPr="00356FBF" w:rsidRDefault="00E652CA" w:rsidP="00E652CA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Činnost místní správy</w:t>
      </w:r>
      <w:r w:rsidRPr="00356FBF">
        <w:rPr>
          <w:rFonts w:asciiTheme="minorHAnsi" w:hAnsiTheme="minorHAnsi" w:cs="Arial"/>
          <w:sz w:val="24"/>
          <w:szCs w:val="24"/>
        </w:rPr>
        <w:t xml:space="preserve"> zahrnuje výdaje spojené s činností úřadu. </w:t>
      </w:r>
    </w:p>
    <w:p w:rsidR="00E652CA" w:rsidRPr="00356FBF" w:rsidRDefault="00E652CA" w:rsidP="00E652CA">
      <w:pPr>
        <w:jc w:val="both"/>
        <w:rPr>
          <w:rFonts w:asciiTheme="minorHAnsi" w:hAnsiTheme="minorHAnsi" w:cs="Arial"/>
          <w:sz w:val="24"/>
          <w:szCs w:val="24"/>
        </w:rPr>
      </w:pPr>
    </w:p>
    <w:p w:rsidR="00E652CA" w:rsidRPr="00356FBF" w:rsidRDefault="00E652CA" w:rsidP="00E652CA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sz w:val="24"/>
          <w:szCs w:val="24"/>
          <w:u w:val="single"/>
        </w:rPr>
        <w:t>Náklady na finanční operace</w:t>
      </w:r>
      <w:r w:rsidRPr="00356FBF">
        <w:rPr>
          <w:rFonts w:asciiTheme="minorHAnsi" w:hAnsiTheme="minorHAnsi" w:cs="Arial"/>
          <w:sz w:val="24"/>
          <w:szCs w:val="24"/>
        </w:rPr>
        <w:t xml:space="preserve"> zahrnují především platbu daně z příjmu za obec, pojištění majetku a úhradu úroků.</w:t>
      </w:r>
    </w:p>
    <w:p w:rsidR="00E652CA" w:rsidRPr="00356FBF" w:rsidRDefault="00E652CA" w:rsidP="00E652CA">
      <w:pPr>
        <w:jc w:val="both"/>
        <w:rPr>
          <w:rFonts w:asciiTheme="minorHAnsi" w:hAnsiTheme="minorHAnsi" w:cs="Arial"/>
          <w:sz w:val="24"/>
          <w:szCs w:val="24"/>
        </w:rPr>
      </w:pPr>
    </w:p>
    <w:p w:rsidR="00E652CA" w:rsidRPr="00356FBF" w:rsidRDefault="00E652CA" w:rsidP="00414BC4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E652CA" w:rsidRPr="00356FBF" w:rsidRDefault="00E652CA" w:rsidP="00414BC4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414BC4" w:rsidRPr="00356FBF" w:rsidRDefault="00414BC4" w:rsidP="00414BC4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356FBF">
        <w:rPr>
          <w:rFonts w:asciiTheme="minorHAnsi" w:hAnsiTheme="minorHAnsi" w:cs="Arial"/>
          <w:b/>
          <w:sz w:val="28"/>
          <w:szCs w:val="28"/>
          <w:u w:val="single"/>
        </w:rPr>
        <w:t>Závěr</w:t>
      </w:r>
    </w:p>
    <w:p w:rsidR="00414BC4" w:rsidRPr="00356FBF" w:rsidRDefault="00414BC4" w:rsidP="00414BC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14BC4" w:rsidRPr="00356FBF" w:rsidRDefault="00414BC4" w:rsidP="00414BC4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</w:rPr>
        <w:t>Návrh rozpočtu</w:t>
      </w:r>
      <w:r w:rsidRPr="00356FBF">
        <w:rPr>
          <w:rFonts w:asciiTheme="minorHAnsi" w:hAnsiTheme="minorHAnsi" w:cs="Arial"/>
          <w:sz w:val="24"/>
          <w:szCs w:val="24"/>
        </w:rPr>
        <w:t xml:space="preserve"> zabezpečuje všechny základní provozní potřeby města.</w:t>
      </w:r>
    </w:p>
    <w:p w:rsidR="00E652CA" w:rsidRPr="00356FBF" w:rsidRDefault="00E652CA" w:rsidP="00414BC4">
      <w:pPr>
        <w:jc w:val="both"/>
        <w:rPr>
          <w:rFonts w:asciiTheme="minorHAnsi" w:hAnsiTheme="minorHAnsi" w:cs="Arial"/>
          <w:sz w:val="24"/>
          <w:szCs w:val="24"/>
        </w:rPr>
      </w:pPr>
    </w:p>
    <w:p w:rsidR="00E652CA" w:rsidRPr="00356FBF" w:rsidRDefault="00E652CA" w:rsidP="00E652CA">
      <w:pPr>
        <w:pStyle w:val="Nzev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356FBF">
        <w:rPr>
          <w:rFonts w:asciiTheme="minorHAnsi" w:hAnsiTheme="minorHAnsi" w:cs="Arial"/>
          <w:color w:val="auto"/>
          <w:sz w:val="24"/>
          <w:szCs w:val="24"/>
        </w:rPr>
        <w:t xml:space="preserve">V souladu se zákonem č. 250/2000 Sb. bude proveden rozpis rozpočtu, a to ve schématu ORJ - </w:t>
      </w:r>
      <w:proofErr w:type="spellStart"/>
      <w:r w:rsidRPr="00356FBF">
        <w:rPr>
          <w:rFonts w:asciiTheme="minorHAnsi" w:hAnsiTheme="minorHAnsi" w:cs="Arial"/>
          <w:color w:val="auto"/>
          <w:sz w:val="24"/>
          <w:szCs w:val="24"/>
        </w:rPr>
        <w:t>OdPa</w:t>
      </w:r>
      <w:proofErr w:type="spellEnd"/>
      <w:r w:rsidRPr="00356FBF">
        <w:rPr>
          <w:rFonts w:asciiTheme="minorHAnsi" w:hAnsiTheme="minorHAnsi" w:cs="Arial"/>
          <w:color w:val="auto"/>
          <w:sz w:val="24"/>
          <w:szCs w:val="24"/>
        </w:rPr>
        <w:t xml:space="preserve"> – </w:t>
      </w:r>
      <w:proofErr w:type="spellStart"/>
      <w:r w:rsidRPr="00356FBF">
        <w:rPr>
          <w:rFonts w:asciiTheme="minorHAnsi" w:hAnsiTheme="minorHAnsi" w:cs="Arial"/>
          <w:color w:val="auto"/>
          <w:sz w:val="24"/>
          <w:szCs w:val="24"/>
        </w:rPr>
        <w:t>Pol</w:t>
      </w:r>
      <w:proofErr w:type="spellEnd"/>
      <w:r w:rsidRPr="00356FBF">
        <w:rPr>
          <w:rFonts w:asciiTheme="minorHAnsi" w:hAnsiTheme="minorHAnsi" w:cs="Arial"/>
          <w:color w:val="auto"/>
          <w:sz w:val="24"/>
          <w:szCs w:val="24"/>
        </w:rPr>
        <w:t xml:space="preserve"> – UZ. S tímto rozpisem budou seznámeny jednotlivé odbory městského úřadu a zřízené příspěvkové organizace. Změny takto rozepsaného rozpočtu spadají do kompetence rady města s výjimkou ustanovení dle pravidel pro úpravu rozpočtu.</w:t>
      </w:r>
    </w:p>
    <w:p w:rsidR="00E652CA" w:rsidRPr="00356FBF" w:rsidRDefault="00E652CA" w:rsidP="00E652CA">
      <w:pPr>
        <w:jc w:val="both"/>
        <w:rPr>
          <w:rFonts w:asciiTheme="minorHAnsi" w:hAnsiTheme="minorHAnsi" w:cs="Arial"/>
          <w:sz w:val="24"/>
          <w:szCs w:val="24"/>
        </w:rPr>
      </w:pPr>
    </w:p>
    <w:p w:rsidR="00414BC4" w:rsidRPr="00356FBF" w:rsidRDefault="00414BC4" w:rsidP="00414BC4">
      <w:pPr>
        <w:jc w:val="both"/>
        <w:rPr>
          <w:rFonts w:asciiTheme="minorHAnsi" w:hAnsiTheme="minorHAnsi" w:cs="Arial"/>
          <w:sz w:val="24"/>
          <w:szCs w:val="24"/>
        </w:rPr>
      </w:pPr>
      <w:r w:rsidRPr="00356FBF">
        <w:rPr>
          <w:rFonts w:asciiTheme="minorHAnsi" w:hAnsiTheme="minorHAnsi" w:cs="Arial"/>
          <w:b/>
          <w:sz w:val="24"/>
          <w:szCs w:val="24"/>
        </w:rPr>
        <w:t>Kontrola plnění rozpočtu</w:t>
      </w:r>
      <w:r w:rsidRPr="00356FBF">
        <w:rPr>
          <w:rFonts w:asciiTheme="minorHAnsi" w:hAnsiTheme="minorHAnsi" w:cs="Arial"/>
          <w:sz w:val="24"/>
          <w:szCs w:val="24"/>
        </w:rPr>
        <w:t xml:space="preserve"> je zajištěna zpracováváním měsíčních uzávěrek</w:t>
      </w:r>
      <w:r w:rsidR="008B10D5" w:rsidRPr="00356FBF">
        <w:rPr>
          <w:rFonts w:asciiTheme="minorHAnsi" w:hAnsiTheme="minorHAnsi" w:cs="Arial"/>
          <w:sz w:val="24"/>
          <w:szCs w:val="24"/>
        </w:rPr>
        <w:t xml:space="preserve"> a rozborů hospodaření</w:t>
      </w:r>
      <w:r w:rsidRPr="00356FBF">
        <w:rPr>
          <w:rFonts w:asciiTheme="minorHAnsi" w:hAnsiTheme="minorHAnsi" w:cs="Arial"/>
          <w:sz w:val="24"/>
          <w:szCs w:val="24"/>
        </w:rPr>
        <w:t>.</w:t>
      </w:r>
    </w:p>
    <w:p w:rsidR="00414BC4" w:rsidRPr="00356FBF" w:rsidRDefault="00414BC4" w:rsidP="004F725C">
      <w:pPr>
        <w:tabs>
          <w:tab w:val="left" w:pos="1310"/>
        </w:tabs>
        <w:jc w:val="both"/>
        <w:rPr>
          <w:rFonts w:asciiTheme="minorHAnsi" w:hAnsiTheme="minorHAnsi" w:cs="Arial"/>
          <w:sz w:val="24"/>
          <w:szCs w:val="24"/>
        </w:rPr>
      </w:pPr>
    </w:p>
    <w:p w:rsidR="0084367D" w:rsidRPr="00356FBF" w:rsidRDefault="0084367D" w:rsidP="004F725C">
      <w:pPr>
        <w:tabs>
          <w:tab w:val="left" w:pos="1310"/>
        </w:tabs>
        <w:jc w:val="both"/>
        <w:rPr>
          <w:rFonts w:asciiTheme="minorHAnsi" w:hAnsiTheme="minorHAnsi" w:cs="Arial"/>
          <w:sz w:val="24"/>
          <w:szCs w:val="24"/>
        </w:rPr>
      </w:pPr>
    </w:p>
    <w:p w:rsidR="00E548D1" w:rsidRPr="00356FBF" w:rsidRDefault="00E548D1" w:rsidP="004F725C">
      <w:pPr>
        <w:tabs>
          <w:tab w:val="left" w:pos="1310"/>
        </w:tabs>
        <w:jc w:val="both"/>
        <w:rPr>
          <w:rFonts w:asciiTheme="minorHAnsi" w:hAnsiTheme="minorHAnsi" w:cs="Arial"/>
          <w:sz w:val="24"/>
          <w:szCs w:val="24"/>
        </w:rPr>
      </w:pPr>
    </w:p>
    <w:p w:rsidR="00E778F2" w:rsidRPr="00356FBF" w:rsidRDefault="00E778F2" w:rsidP="004F725C">
      <w:pPr>
        <w:tabs>
          <w:tab w:val="left" w:pos="1310"/>
        </w:tabs>
        <w:jc w:val="both"/>
        <w:rPr>
          <w:rFonts w:asciiTheme="minorHAnsi" w:hAnsiTheme="minorHAnsi" w:cs="Arial"/>
          <w:sz w:val="24"/>
          <w:szCs w:val="24"/>
        </w:rPr>
      </w:pPr>
    </w:p>
    <w:p w:rsidR="00EA0903" w:rsidRPr="00356FBF" w:rsidRDefault="00EA0903" w:rsidP="004F725C">
      <w:pPr>
        <w:tabs>
          <w:tab w:val="left" w:pos="1310"/>
        </w:tabs>
        <w:jc w:val="both"/>
        <w:rPr>
          <w:rFonts w:asciiTheme="minorHAnsi" w:hAnsiTheme="minorHAnsi" w:cs="Arial"/>
          <w:sz w:val="24"/>
          <w:szCs w:val="24"/>
        </w:rPr>
      </w:pPr>
    </w:p>
    <w:p w:rsidR="00E778F2" w:rsidRPr="00356FBF" w:rsidRDefault="00E778F2" w:rsidP="004F725C">
      <w:pPr>
        <w:tabs>
          <w:tab w:val="left" w:pos="1310"/>
        </w:tabs>
        <w:jc w:val="both"/>
        <w:rPr>
          <w:rFonts w:asciiTheme="minorHAnsi" w:hAnsiTheme="minorHAnsi" w:cs="Arial"/>
          <w:i/>
          <w:sz w:val="24"/>
          <w:szCs w:val="24"/>
        </w:rPr>
      </w:pPr>
    </w:p>
    <w:p w:rsidR="00E778F2" w:rsidRPr="00356FBF" w:rsidRDefault="00E778F2" w:rsidP="004F725C">
      <w:pPr>
        <w:tabs>
          <w:tab w:val="left" w:pos="1310"/>
        </w:tabs>
        <w:jc w:val="both"/>
        <w:rPr>
          <w:rFonts w:asciiTheme="minorHAnsi" w:hAnsiTheme="minorHAnsi" w:cs="Arial"/>
          <w:i/>
          <w:sz w:val="24"/>
          <w:szCs w:val="24"/>
        </w:rPr>
      </w:pPr>
      <w:r w:rsidRPr="00356FBF">
        <w:rPr>
          <w:rFonts w:asciiTheme="minorHAnsi" w:hAnsiTheme="minorHAnsi" w:cs="Arial"/>
          <w:i/>
          <w:sz w:val="24"/>
          <w:szCs w:val="24"/>
        </w:rPr>
        <w:t>Návrh rozpočtu b</w:t>
      </w:r>
      <w:r w:rsidR="00E8397B">
        <w:rPr>
          <w:rFonts w:asciiTheme="minorHAnsi" w:hAnsiTheme="minorHAnsi" w:cs="Arial"/>
          <w:i/>
          <w:sz w:val="24"/>
          <w:szCs w:val="24"/>
        </w:rPr>
        <w:t>yl</w:t>
      </w:r>
      <w:r w:rsidRPr="00356FBF">
        <w:rPr>
          <w:rFonts w:asciiTheme="minorHAnsi" w:hAnsiTheme="minorHAnsi" w:cs="Arial"/>
          <w:i/>
          <w:sz w:val="24"/>
          <w:szCs w:val="24"/>
        </w:rPr>
        <w:t xml:space="preserve"> zveřejněn</w:t>
      </w:r>
      <w:bookmarkStart w:id="1" w:name="_GoBack"/>
      <w:bookmarkEnd w:id="1"/>
      <w:r w:rsidRPr="00356FBF">
        <w:rPr>
          <w:rFonts w:asciiTheme="minorHAnsi" w:hAnsiTheme="minorHAnsi" w:cs="Arial"/>
          <w:i/>
          <w:sz w:val="24"/>
          <w:szCs w:val="24"/>
        </w:rPr>
        <w:t xml:space="preserve"> dne 2</w:t>
      </w:r>
      <w:r w:rsidR="000C4708" w:rsidRPr="00356FBF">
        <w:rPr>
          <w:rFonts w:asciiTheme="minorHAnsi" w:hAnsiTheme="minorHAnsi" w:cs="Arial"/>
          <w:i/>
          <w:sz w:val="24"/>
          <w:szCs w:val="24"/>
        </w:rPr>
        <w:t>9</w:t>
      </w:r>
      <w:r w:rsidRPr="00356FBF">
        <w:rPr>
          <w:rFonts w:asciiTheme="minorHAnsi" w:hAnsiTheme="minorHAnsi" w:cs="Arial"/>
          <w:i/>
          <w:sz w:val="24"/>
          <w:szCs w:val="24"/>
        </w:rPr>
        <w:t>.11.201</w:t>
      </w:r>
      <w:r w:rsidR="000C4708" w:rsidRPr="00356FBF">
        <w:rPr>
          <w:rFonts w:asciiTheme="minorHAnsi" w:hAnsiTheme="minorHAnsi" w:cs="Arial"/>
          <w:i/>
          <w:sz w:val="24"/>
          <w:szCs w:val="24"/>
        </w:rPr>
        <w:t>6</w:t>
      </w:r>
      <w:r w:rsidRPr="00356FBF">
        <w:rPr>
          <w:rFonts w:asciiTheme="minorHAnsi" w:hAnsiTheme="minorHAnsi" w:cs="Arial"/>
          <w:i/>
          <w:sz w:val="24"/>
          <w:szCs w:val="24"/>
        </w:rPr>
        <w:t>.</w:t>
      </w:r>
    </w:p>
    <w:sectPr w:rsidR="00E778F2" w:rsidRPr="00356FBF" w:rsidSect="00F43F1D">
      <w:footerReference w:type="default" r:id="rId17"/>
      <w:pgSz w:w="11906" w:h="16838"/>
      <w:pgMar w:top="1276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66" w:rsidRDefault="00430366" w:rsidP="00C6610F">
      <w:r>
        <w:separator/>
      </w:r>
    </w:p>
  </w:endnote>
  <w:endnote w:type="continuationSeparator" w:id="0">
    <w:p w:rsidR="00430366" w:rsidRDefault="00430366" w:rsidP="00C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358757"/>
      <w:docPartObj>
        <w:docPartGallery w:val="Page Numbers (Bottom of Page)"/>
        <w:docPartUnique/>
      </w:docPartObj>
    </w:sdtPr>
    <w:sdtEndPr/>
    <w:sdtContent>
      <w:p w:rsidR="00430366" w:rsidRDefault="004303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7B">
          <w:rPr>
            <w:noProof/>
          </w:rPr>
          <w:t>9</w:t>
        </w:r>
        <w:r>
          <w:fldChar w:fldCharType="end"/>
        </w:r>
      </w:p>
    </w:sdtContent>
  </w:sdt>
  <w:p w:rsidR="00430366" w:rsidRDefault="00430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66" w:rsidRDefault="00430366" w:rsidP="00C6610F">
      <w:r>
        <w:separator/>
      </w:r>
    </w:p>
  </w:footnote>
  <w:footnote w:type="continuationSeparator" w:id="0">
    <w:p w:rsidR="00430366" w:rsidRDefault="00430366" w:rsidP="00C6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C3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0847C9"/>
    <w:multiLevelType w:val="hybridMultilevel"/>
    <w:tmpl w:val="417A5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FD9"/>
    <w:multiLevelType w:val="hybridMultilevel"/>
    <w:tmpl w:val="6C7AF63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F157794"/>
    <w:multiLevelType w:val="singleLevel"/>
    <w:tmpl w:val="44025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4">
    <w:nsid w:val="2FF44DA6"/>
    <w:multiLevelType w:val="multilevel"/>
    <w:tmpl w:val="BA724E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">
    <w:nsid w:val="3002773F"/>
    <w:multiLevelType w:val="hybridMultilevel"/>
    <w:tmpl w:val="FA3A3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6A72"/>
    <w:multiLevelType w:val="hybridMultilevel"/>
    <w:tmpl w:val="CAF6E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55366"/>
    <w:multiLevelType w:val="multilevel"/>
    <w:tmpl w:val="58984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800"/>
      </w:pPr>
      <w:rPr>
        <w:rFonts w:hint="default"/>
      </w:rPr>
    </w:lvl>
  </w:abstractNum>
  <w:abstractNum w:abstractNumId="8">
    <w:nsid w:val="4F04063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607C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9E24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D0773D9"/>
    <w:multiLevelType w:val="hybridMultilevel"/>
    <w:tmpl w:val="5C4C53D8"/>
    <w:lvl w:ilvl="0" w:tplc="CF8A74F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46770D"/>
    <w:multiLevelType w:val="multilevel"/>
    <w:tmpl w:val="82F8E1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0652A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89487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56"/>
    <w:rsid w:val="0000480A"/>
    <w:rsid w:val="0001254E"/>
    <w:rsid w:val="000260F5"/>
    <w:rsid w:val="00077A44"/>
    <w:rsid w:val="00091A84"/>
    <w:rsid w:val="000A6D96"/>
    <w:rsid w:val="000A7F8D"/>
    <w:rsid w:val="000B2A0E"/>
    <w:rsid w:val="000B4DB4"/>
    <w:rsid w:val="000B5514"/>
    <w:rsid w:val="000C3F8F"/>
    <w:rsid w:val="000C4708"/>
    <w:rsid w:val="000D0668"/>
    <w:rsid w:val="000D6EE3"/>
    <w:rsid w:val="000E5415"/>
    <w:rsid w:val="000F2ACD"/>
    <w:rsid w:val="00120B3E"/>
    <w:rsid w:val="00123C83"/>
    <w:rsid w:val="00124C30"/>
    <w:rsid w:val="0014112E"/>
    <w:rsid w:val="00156356"/>
    <w:rsid w:val="001568AC"/>
    <w:rsid w:val="0015717A"/>
    <w:rsid w:val="00160E2D"/>
    <w:rsid w:val="00161A94"/>
    <w:rsid w:val="00165E39"/>
    <w:rsid w:val="00185154"/>
    <w:rsid w:val="001867D0"/>
    <w:rsid w:val="00187457"/>
    <w:rsid w:val="001B523B"/>
    <w:rsid w:val="001C318A"/>
    <w:rsid w:val="001C5458"/>
    <w:rsid w:val="001C78B6"/>
    <w:rsid w:val="001D1853"/>
    <w:rsid w:val="001E07CE"/>
    <w:rsid w:val="001F09E8"/>
    <w:rsid w:val="001F22A2"/>
    <w:rsid w:val="001F5691"/>
    <w:rsid w:val="00210F1F"/>
    <w:rsid w:val="0022466B"/>
    <w:rsid w:val="00243FEC"/>
    <w:rsid w:val="002457B1"/>
    <w:rsid w:val="00263798"/>
    <w:rsid w:val="00266BB9"/>
    <w:rsid w:val="00277CAE"/>
    <w:rsid w:val="00277F60"/>
    <w:rsid w:val="00281AB1"/>
    <w:rsid w:val="00282F1D"/>
    <w:rsid w:val="00296836"/>
    <w:rsid w:val="002A20A7"/>
    <w:rsid w:val="002C1199"/>
    <w:rsid w:val="002D573C"/>
    <w:rsid w:val="002D70EB"/>
    <w:rsid w:val="002F1A40"/>
    <w:rsid w:val="00310F1F"/>
    <w:rsid w:val="00320017"/>
    <w:rsid w:val="00343CC0"/>
    <w:rsid w:val="003508B7"/>
    <w:rsid w:val="00355F95"/>
    <w:rsid w:val="00356FBF"/>
    <w:rsid w:val="003606CC"/>
    <w:rsid w:val="0036479F"/>
    <w:rsid w:val="003728F3"/>
    <w:rsid w:val="003742FC"/>
    <w:rsid w:val="00384102"/>
    <w:rsid w:val="00397804"/>
    <w:rsid w:val="003A684E"/>
    <w:rsid w:val="003D1B15"/>
    <w:rsid w:val="003E3468"/>
    <w:rsid w:val="003E74ED"/>
    <w:rsid w:val="003F3C5F"/>
    <w:rsid w:val="003F4EAA"/>
    <w:rsid w:val="0041224A"/>
    <w:rsid w:val="00414BC4"/>
    <w:rsid w:val="0041512D"/>
    <w:rsid w:val="00424D20"/>
    <w:rsid w:val="00430366"/>
    <w:rsid w:val="00440BF7"/>
    <w:rsid w:val="00443365"/>
    <w:rsid w:val="004512BA"/>
    <w:rsid w:val="00465039"/>
    <w:rsid w:val="00482C49"/>
    <w:rsid w:val="00493DAD"/>
    <w:rsid w:val="004B14B8"/>
    <w:rsid w:val="004B7EFD"/>
    <w:rsid w:val="004C15EC"/>
    <w:rsid w:val="004C3CA4"/>
    <w:rsid w:val="004D3D1C"/>
    <w:rsid w:val="004D66D7"/>
    <w:rsid w:val="004F725C"/>
    <w:rsid w:val="005006E9"/>
    <w:rsid w:val="005033FE"/>
    <w:rsid w:val="005113BB"/>
    <w:rsid w:val="00517034"/>
    <w:rsid w:val="00534917"/>
    <w:rsid w:val="0053645C"/>
    <w:rsid w:val="00537572"/>
    <w:rsid w:val="00537AED"/>
    <w:rsid w:val="00541D63"/>
    <w:rsid w:val="0054413C"/>
    <w:rsid w:val="00556E1E"/>
    <w:rsid w:val="005678C8"/>
    <w:rsid w:val="0058220A"/>
    <w:rsid w:val="0058474D"/>
    <w:rsid w:val="00587DA4"/>
    <w:rsid w:val="005A34DC"/>
    <w:rsid w:val="005C104F"/>
    <w:rsid w:val="005C3272"/>
    <w:rsid w:val="005C5DF6"/>
    <w:rsid w:val="005C7B85"/>
    <w:rsid w:val="005D1B70"/>
    <w:rsid w:val="005D774A"/>
    <w:rsid w:val="005E3DE6"/>
    <w:rsid w:val="005F60CF"/>
    <w:rsid w:val="005F6354"/>
    <w:rsid w:val="00600346"/>
    <w:rsid w:val="00606D39"/>
    <w:rsid w:val="00610EC7"/>
    <w:rsid w:val="0061552E"/>
    <w:rsid w:val="0061789C"/>
    <w:rsid w:val="00622D87"/>
    <w:rsid w:val="00626C83"/>
    <w:rsid w:val="00632EBB"/>
    <w:rsid w:val="00641A5F"/>
    <w:rsid w:val="0065293A"/>
    <w:rsid w:val="006553D4"/>
    <w:rsid w:val="00665507"/>
    <w:rsid w:val="00672A91"/>
    <w:rsid w:val="006A2778"/>
    <w:rsid w:val="006B7715"/>
    <w:rsid w:val="006C3AB3"/>
    <w:rsid w:val="006C7C0B"/>
    <w:rsid w:val="006D3AA3"/>
    <w:rsid w:val="006F500F"/>
    <w:rsid w:val="00784D04"/>
    <w:rsid w:val="007A0345"/>
    <w:rsid w:val="007A04F1"/>
    <w:rsid w:val="007A2516"/>
    <w:rsid w:val="007C1C4F"/>
    <w:rsid w:val="007C6A6D"/>
    <w:rsid w:val="007F37F6"/>
    <w:rsid w:val="00802EFB"/>
    <w:rsid w:val="00805CEC"/>
    <w:rsid w:val="00821C08"/>
    <w:rsid w:val="00824106"/>
    <w:rsid w:val="0082558D"/>
    <w:rsid w:val="0084367D"/>
    <w:rsid w:val="00855072"/>
    <w:rsid w:val="0087689E"/>
    <w:rsid w:val="00890660"/>
    <w:rsid w:val="008A25A4"/>
    <w:rsid w:val="008A4384"/>
    <w:rsid w:val="008B10D5"/>
    <w:rsid w:val="008B50CD"/>
    <w:rsid w:val="008B7E0B"/>
    <w:rsid w:val="008F6FED"/>
    <w:rsid w:val="009050DE"/>
    <w:rsid w:val="009067F1"/>
    <w:rsid w:val="009100F2"/>
    <w:rsid w:val="00915A1F"/>
    <w:rsid w:val="0093306A"/>
    <w:rsid w:val="009823B9"/>
    <w:rsid w:val="00994B68"/>
    <w:rsid w:val="009A0B00"/>
    <w:rsid w:val="009A24BF"/>
    <w:rsid w:val="009C7B64"/>
    <w:rsid w:val="009D7F3E"/>
    <w:rsid w:val="009E26ED"/>
    <w:rsid w:val="009E721D"/>
    <w:rsid w:val="009F112F"/>
    <w:rsid w:val="009F699B"/>
    <w:rsid w:val="00A001B6"/>
    <w:rsid w:val="00A00764"/>
    <w:rsid w:val="00A0079B"/>
    <w:rsid w:val="00A00B72"/>
    <w:rsid w:val="00A062BF"/>
    <w:rsid w:val="00A10585"/>
    <w:rsid w:val="00A13F64"/>
    <w:rsid w:val="00A15624"/>
    <w:rsid w:val="00A21687"/>
    <w:rsid w:val="00A33B87"/>
    <w:rsid w:val="00A50381"/>
    <w:rsid w:val="00A61CB1"/>
    <w:rsid w:val="00A63003"/>
    <w:rsid w:val="00A9653E"/>
    <w:rsid w:val="00A97BA9"/>
    <w:rsid w:val="00AA65A0"/>
    <w:rsid w:val="00AA666B"/>
    <w:rsid w:val="00AA7639"/>
    <w:rsid w:val="00AD1C5E"/>
    <w:rsid w:val="00AD5539"/>
    <w:rsid w:val="00AF523B"/>
    <w:rsid w:val="00B06947"/>
    <w:rsid w:val="00B15612"/>
    <w:rsid w:val="00B37579"/>
    <w:rsid w:val="00B432BF"/>
    <w:rsid w:val="00B707D5"/>
    <w:rsid w:val="00B96528"/>
    <w:rsid w:val="00B966D9"/>
    <w:rsid w:val="00BA5702"/>
    <w:rsid w:val="00BB21A7"/>
    <w:rsid w:val="00BD27F9"/>
    <w:rsid w:val="00BD7700"/>
    <w:rsid w:val="00BE1420"/>
    <w:rsid w:val="00BF0383"/>
    <w:rsid w:val="00C40AE3"/>
    <w:rsid w:val="00C4444D"/>
    <w:rsid w:val="00C47DB1"/>
    <w:rsid w:val="00C52AA5"/>
    <w:rsid w:val="00C52C3D"/>
    <w:rsid w:val="00C63381"/>
    <w:rsid w:val="00C659BB"/>
    <w:rsid w:val="00C6610F"/>
    <w:rsid w:val="00C6631B"/>
    <w:rsid w:val="00C6762A"/>
    <w:rsid w:val="00C84BC3"/>
    <w:rsid w:val="00CB336D"/>
    <w:rsid w:val="00CD04E7"/>
    <w:rsid w:val="00CD33F5"/>
    <w:rsid w:val="00CE0810"/>
    <w:rsid w:val="00CE3246"/>
    <w:rsid w:val="00CF49FC"/>
    <w:rsid w:val="00D01634"/>
    <w:rsid w:val="00D079E7"/>
    <w:rsid w:val="00D1459B"/>
    <w:rsid w:val="00D23A1F"/>
    <w:rsid w:val="00D244DA"/>
    <w:rsid w:val="00D25D34"/>
    <w:rsid w:val="00D31C91"/>
    <w:rsid w:val="00D43925"/>
    <w:rsid w:val="00D52F7B"/>
    <w:rsid w:val="00D568E3"/>
    <w:rsid w:val="00D70669"/>
    <w:rsid w:val="00D81238"/>
    <w:rsid w:val="00D81EBE"/>
    <w:rsid w:val="00D91428"/>
    <w:rsid w:val="00D947DB"/>
    <w:rsid w:val="00D975AE"/>
    <w:rsid w:val="00DA5408"/>
    <w:rsid w:val="00DC5FAC"/>
    <w:rsid w:val="00DD0F47"/>
    <w:rsid w:val="00DD27EE"/>
    <w:rsid w:val="00DD550E"/>
    <w:rsid w:val="00DE2A25"/>
    <w:rsid w:val="00DE5C0F"/>
    <w:rsid w:val="00DF5073"/>
    <w:rsid w:val="00DF534A"/>
    <w:rsid w:val="00E00769"/>
    <w:rsid w:val="00E1025A"/>
    <w:rsid w:val="00E24D61"/>
    <w:rsid w:val="00E27A20"/>
    <w:rsid w:val="00E548D1"/>
    <w:rsid w:val="00E56661"/>
    <w:rsid w:val="00E62B35"/>
    <w:rsid w:val="00E652CA"/>
    <w:rsid w:val="00E778F2"/>
    <w:rsid w:val="00E8397B"/>
    <w:rsid w:val="00E84BDA"/>
    <w:rsid w:val="00E9147E"/>
    <w:rsid w:val="00EA0903"/>
    <w:rsid w:val="00EA196A"/>
    <w:rsid w:val="00EA5053"/>
    <w:rsid w:val="00EB00A5"/>
    <w:rsid w:val="00EC1515"/>
    <w:rsid w:val="00EE3026"/>
    <w:rsid w:val="00F03B75"/>
    <w:rsid w:val="00F10E14"/>
    <w:rsid w:val="00F14DA8"/>
    <w:rsid w:val="00F260A7"/>
    <w:rsid w:val="00F264D9"/>
    <w:rsid w:val="00F26F13"/>
    <w:rsid w:val="00F30684"/>
    <w:rsid w:val="00F31835"/>
    <w:rsid w:val="00F43F1D"/>
    <w:rsid w:val="00F44C7D"/>
    <w:rsid w:val="00F47D19"/>
    <w:rsid w:val="00F64C63"/>
    <w:rsid w:val="00F756A1"/>
    <w:rsid w:val="00F87004"/>
    <w:rsid w:val="00F91FAD"/>
    <w:rsid w:val="00FA075A"/>
    <w:rsid w:val="00FB5FC5"/>
    <w:rsid w:val="00FB6478"/>
    <w:rsid w:val="00FC2FC1"/>
    <w:rsid w:val="00FE4AE4"/>
    <w:rsid w:val="00FE6755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6356"/>
    <w:pPr>
      <w:keepNext/>
      <w:numPr>
        <w:numId w:val="15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156356"/>
    <w:pPr>
      <w:keepNext/>
      <w:numPr>
        <w:ilvl w:val="1"/>
        <w:numId w:val="15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6FBF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6FBF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6FBF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6FBF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6FBF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6FBF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6FBF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635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563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5635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563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356"/>
    <w:pPr>
      <w:ind w:left="720"/>
      <w:contextualSpacing/>
    </w:pPr>
  </w:style>
  <w:style w:type="paragraph" w:styleId="Nzev">
    <w:name w:val="Title"/>
    <w:basedOn w:val="Normln"/>
    <w:link w:val="NzevChar"/>
    <w:qFormat/>
    <w:rsid w:val="00156356"/>
    <w:pPr>
      <w:jc w:val="center"/>
    </w:pPr>
    <w:rPr>
      <w:color w:val="FF00FF"/>
      <w:sz w:val="44"/>
    </w:rPr>
  </w:style>
  <w:style w:type="character" w:customStyle="1" w:styleId="NzevChar">
    <w:name w:val="Název Char"/>
    <w:basedOn w:val="Standardnpsmoodstavce"/>
    <w:link w:val="Nzev"/>
    <w:rsid w:val="00156356"/>
    <w:rPr>
      <w:rFonts w:ascii="Times New Roman" w:eastAsia="Times New Roman" w:hAnsi="Times New Roman" w:cs="Times New Roman"/>
      <w:color w:val="FF00FF"/>
      <w:sz w:val="44"/>
      <w:szCs w:val="20"/>
      <w:lang w:eastAsia="cs-CZ"/>
    </w:rPr>
  </w:style>
  <w:style w:type="table" w:styleId="Mkatabulky">
    <w:name w:val="Table Grid"/>
    <w:basedOn w:val="Normlntabulka"/>
    <w:rsid w:val="0015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56356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1563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5635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5635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3B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E1E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61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61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F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6F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F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F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6356"/>
    <w:pPr>
      <w:keepNext/>
      <w:numPr>
        <w:numId w:val="15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156356"/>
    <w:pPr>
      <w:keepNext/>
      <w:numPr>
        <w:ilvl w:val="1"/>
        <w:numId w:val="15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6FBF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6FBF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6FBF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6FBF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6FBF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6FBF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6FBF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635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563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5635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563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356"/>
    <w:pPr>
      <w:ind w:left="720"/>
      <w:contextualSpacing/>
    </w:pPr>
  </w:style>
  <w:style w:type="paragraph" w:styleId="Nzev">
    <w:name w:val="Title"/>
    <w:basedOn w:val="Normln"/>
    <w:link w:val="NzevChar"/>
    <w:qFormat/>
    <w:rsid w:val="00156356"/>
    <w:pPr>
      <w:jc w:val="center"/>
    </w:pPr>
    <w:rPr>
      <w:color w:val="FF00FF"/>
      <w:sz w:val="44"/>
    </w:rPr>
  </w:style>
  <w:style w:type="character" w:customStyle="1" w:styleId="NzevChar">
    <w:name w:val="Název Char"/>
    <w:basedOn w:val="Standardnpsmoodstavce"/>
    <w:link w:val="Nzev"/>
    <w:rsid w:val="00156356"/>
    <w:rPr>
      <w:rFonts w:ascii="Times New Roman" w:eastAsia="Times New Roman" w:hAnsi="Times New Roman" w:cs="Times New Roman"/>
      <w:color w:val="FF00FF"/>
      <w:sz w:val="44"/>
      <w:szCs w:val="20"/>
      <w:lang w:eastAsia="cs-CZ"/>
    </w:rPr>
  </w:style>
  <w:style w:type="table" w:styleId="Mkatabulky">
    <w:name w:val="Table Grid"/>
    <w:basedOn w:val="Normlntabulka"/>
    <w:rsid w:val="0015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56356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1563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5635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5635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3B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E1E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61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61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F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6F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F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F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zimovo-usti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vitakova@sezimovo-usti.cz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0.201\Home\m.svitakova\Dokumenty\ROZPOCET%202017\Prac%20tabulky\Graf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0.201\Home\m.svitakova\Dokumenty\ROZPOCET%202017\Prac%20tabulky\Graf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0.201\Home\m.svitakova\Dokumenty\ROZPOCET%202017\Prac%20tabulky\Graf%20P%20od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0.201\Home\m.svitakova\Dokumenty\ROZPOCET%202017\Prac%20tabulky\Graf%20V%20od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'[Graf 1.xlsx]Výběrové porovnání dat'!$B$1</c:f>
              <c:strCache>
                <c:ptCount val="1"/>
                <c:pt idx="0">
                  <c:v>Rozpočet schválený r. 2016</c:v>
                </c:pt>
              </c:strCache>
            </c:strRef>
          </c:tx>
          <c:invertIfNegative val="0"/>
          <c:cat>
            <c:strRef>
              <c:f>'[Graf 1.xlsx]Výběrové porovnání dat'!$A$2:$A$4</c:f>
              <c:strCache>
                <c:ptCount val="3"/>
                <c:pt idx="0">
                  <c:v>DAŇOVÉ PŘÍJMY</c:v>
                </c:pt>
                <c:pt idx="1">
                  <c:v>NEDAŇOVÉ PŘÍJMY</c:v>
                </c:pt>
                <c:pt idx="2">
                  <c:v>PŘIJATÉ TRANSFERY</c:v>
                </c:pt>
              </c:strCache>
            </c:strRef>
          </c:cat>
          <c:val>
            <c:numRef>
              <c:f>'[Graf 1.xlsx]Výběrové porovnání dat'!$B$2:$B$4</c:f>
              <c:numCache>
                <c:formatCode>#,##0.000</c:formatCode>
                <c:ptCount val="3"/>
                <c:pt idx="0">
                  <c:v>85365</c:v>
                </c:pt>
                <c:pt idx="1">
                  <c:v>24452.7</c:v>
                </c:pt>
                <c:pt idx="2">
                  <c:v>5064.8</c:v>
                </c:pt>
              </c:numCache>
            </c:numRef>
          </c:val>
        </c:ser>
        <c:ser>
          <c:idx val="1"/>
          <c:order val="1"/>
          <c:tx>
            <c:strRef>
              <c:f>'[Graf 1.xlsx]Výběrové porovnání dat'!$C$1</c:f>
              <c:strCache>
                <c:ptCount val="1"/>
                <c:pt idx="0">
                  <c:v>Rozpočet navrhovaný r. 2017</c:v>
                </c:pt>
              </c:strCache>
            </c:strRef>
          </c:tx>
          <c:invertIfNegative val="0"/>
          <c:cat>
            <c:strRef>
              <c:f>'[Graf 1.xlsx]Výběrové porovnání dat'!$A$2:$A$4</c:f>
              <c:strCache>
                <c:ptCount val="3"/>
                <c:pt idx="0">
                  <c:v>DAŇOVÉ PŘÍJMY</c:v>
                </c:pt>
                <c:pt idx="1">
                  <c:v>NEDAŇOVÉ PŘÍJMY</c:v>
                </c:pt>
                <c:pt idx="2">
                  <c:v>PŘIJATÉ TRANSFERY</c:v>
                </c:pt>
              </c:strCache>
            </c:strRef>
          </c:cat>
          <c:val>
            <c:numRef>
              <c:f>'[Graf 1.xlsx]Výběrové porovnání dat'!$C$2:$C$4</c:f>
              <c:numCache>
                <c:formatCode>#,##0.000</c:formatCode>
                <c:ptCount val="3"/>
                <c:pt idx="0">
                  <c:v>90640</c:v>
                </c:pt>
                <c:pt idx="1">
                  <c:v>26253</c:v>
                </c:pt>
                <c:pt idx="2">
                  <c:v>5293.5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469504"/>
        <c:axId val="140152832"/>
        <c:axId val="0"/>
      </c:bar3DChart>
      <c:catAx>
        <c:axId val="13446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0152832"/>
        <c:crosses val="autoZero"/>
        <c:auto val="1"/>
        <c:lblAlgn val="ctr"/>
        <c:lblOffset val="100"/>
        <c:noMultiLvlLbl val="0"/>
      </c:catAx>
      <c:valAx>
        <c:axId val="140152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tis. Kč</a:t>
                </a:r>
              </a:p>
            </c:rich>
          </c:tx>
          <c:layout/>
          <c:overlay val="0"/>
        </c:title>
        <c:numFmt formatCode="#,##0.000" sourceLinked="1"/>
        <c:majorTickMark val="out"/>
        <c:minorTickMark val="none"/>
        <c:tickLblPos val="nextTo"/>
        <c:crossAx val="134469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'[Graf 1.xlsx]Výběrové porovnání dat'!$A$22</c:f>
              <c:strCache>
                <c:ptCount val="1"/>
                <c:pt idx="0">
                  <c:v>Rozpočet schválený r. 2016</c:v>
                </c:pt>
              </c:strCache>
            </c:strRef>
          </c:tx>
          <c:invertIfNegative val="0"/>
          <c:cat>
            <c:strRef>
              <c:f>'[Graf 1.xlsx]Výběrové porovnání dat'!$B$21:$C$21</c:f>
              <c:strCache>
                <c:ptCount val="2"/>
                <c:pt idx="0">
                  <c:v>BĚŽNÉ VÝDAJE</c:v>
                </c:pt>
                <c:pt idx="1">
                  <c:v>KAPITÁLOVÉ VÝDAJE</c:v>
                </c:pt>
              </c:strCache>
            </c:strRef>
          </c:cat>
          <c:val>
            <c:numRef>
              <c:f>'[Graf 1.xlsx]Výběrové porovnání dat'!$B$22:$C$22</c:f>
              <c:numCache>
                <c:formatCode>#,##0.000</c:formatCode>
                <c:ptCount val="2"/>
                <c:pt idx="0">
                  <c:v>93125.5</c:v>
                </c:pt>
                <c:pt idx="1">
                  <c:v>21757</c:v>
                </c:pt>
              </c:numCache>
            </c:numRef>
          </c:val>
        </c:ser>
        <c:ser>
          <c:idx val="1"/>
          <c:order val="1"/>
          <c:tx>
            <c:strRef>
              <c:f>'[Graf 1.xlsx]Výběrové porovnání dat'!$A$23</c:f>
              <c:strCache>
                <c:ptCount val="1"/>
                <c:pt idx="0">
                  <c:v>Rozpočet navrhovaný r. 2017</c:v>
                </c:pt>
              </c:strCache>
            </c:strRef>
          </c:tx>
          <c:invertIfNegative val="0"/>
          <c:cat>
            <c:strRef>
              <c:f>'[Graf 1.xlsx]Výběrové porovnání dat'!$B$21:$C$21</c:f>
              <c:strCache>
                <c:ptCount val="2"/>
                <c:pt idx="0">
                  <c:v>BĚŽNÉ VÝDAJE</c:v>
                </c:pt>
                <c:pt idx="1">
                  <c:v>KAPITÁLOVÉ VÝDAJE</c:v>
                </c:pt>
              </c:strCache>
            </c:strRef>
          </c:cat>
          <c:val>
            <c:numRef>
              <c:f>'[Graf 1.xlsx]Výběrové porovnání dat'!$B$23:$C$23</c:f>
              <c:numCache>
                <c:formatCode>#,##0.000</c:formatCode>
                <c:ptCount val="2"/>
                <c:pt idx="0">
                  <c:v>94078</c:v>
                </c:pt>
                <c:pt idx="1">
                  <c:v>65827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929536"/>
        <c:axId val="146931072"/>
        <c:axId val="0"/>
      </c:bar3DChart>
      <c:catAx>
        <c:axId val="14692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6931072"/>
        <c:crosses val="autoZero"/>
        <c:auto val="1"/>
        <c:lblAlgn val="ctr"/>
        <c:lblOffset val="100"/>
        <c:noMultiLvlLbl val="0"/>
      </c:catAx>
      <c:valAx>
        <c:axId val="14693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tis. Kč</a:t>
                </a:r>
              </a:p>
            </c:rich>
          </c:tx>
          <c:layout/>
          <c:overlay val="0"/>
        </c:title>
        <c:numFmt formatCode="#,##0.000" sourceLinked="1"/>
        <c:majorTickMark val="out"/>
        <c:minorTickMark val="none"/>
        <c:tickLblPos val="nextTo"/>
        <c:crossAx val="146929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857763300760043E-2"/>
          <c:y val="3.1496062992125983E-4"/>
          <c:w val="0.60152008686210645"/>
          <c:h val="0.95630604393628882"/>
        </c:manualLayout>
      </c:layout>
      <c:pie3DChart>
        <c:varyColors val="1"/>
        <c:ser>
          <c:idx val="0"/>
          <c:order val="0"/>
          <c:explosion val="25"/>
          <c:cat>
            <c:multiLvlStrRef>
              <c:f>'Rozpočet - souhrn'!$A$2:$B$12</c:f>
              <c:multiLvlStrCache>
                <c:ptCount val="11"/>
                <c:lvl>
                  <c:pt idx="0">
                    <c:v>Daňové příjmy, přijaté transfery a přijaté splátky půjček,                            96 653,5 tis. Kč</c:v>
                  </c:pt>
                  <c:pt idx="1">
                    <c:v>Bydlení, komunální služby a územní rozvoj; 20 094,6 tis. Kč</c:v>
                  </c:pt>
                  <c:pt idx="2">
                    <c:v>Průmysl, stavebnictví, obchod a služby; 2 932 tis. Kč</c:v>
                  </c:pt>
                  <c:pt idx="3">
                    <c:v>Státní moc, státní správa, územní samospráva a politické strany; 1 870,9 tis. Kč</c:v>
                  </c:pt>
                  <c:pt idx="4">
                    <c:v>Sociál. služby a společné činn. v sociál. zabezpečení a politice zam.; 280 tis. Kč</c:v>
                  </c:pt>
                  <c:pt idx="5">
                    <c:v>Finanční operace; 183 tis. Kč</c:v>
                  </c:pt>
                  <c:pt idx="6">
                    <c:v>Doprava; 87 tis. Kč</c:v>
                  </c:pt>
                  <c:pt idx="7">
                    <c:v>Bezpečnost a veřejný pořádek; 40 tis. Kč</c:v>
                  </c:pt>
                  <c:pt idx="8">
                    <c:v>Ostatní činnosti; 23 tis. Kč</c:v>
                  </c:pt>
                  <c:pt idx="9">
                    <c:v>Kultura, církve a sdělovací prostředky; 18 tis. Kč</c:v>
                  </c:pt>
                  <c:pt idx="10">
                    <c:v>Tělovýchova a zájmová činnost; 2,7 tis. Kč</c:v>
                  </c:pt>
                </c:lvl>
                <c:lvl>
                  <c:pt idx="1">
                    <c:v>36</c:v>
                  </c:pt>
                  <c:pt idx="2">
                    <c:v>21</c:v>
                  </c:pt>
                  <c:pt idx="3">
                    <c:v>61</c:v>
                  </c:pt>
                  <c:pt idx="4">
                    <c:v>43</c:v>
                  </c:pt>
                  <c:pt idx="5">
                    <c:v>63</c:v>
                  </c:pt>
                  <c:pt idx="6">
                    <c:v>22</c:v>
                  </c:pt>
                  <c:pt idx="7">
                    <c:v>53</c:v>
                  </c:pt>
                  <c:pt idx="8">
                    <c:v>64</c:v>
                  </c:pt>
                  <c:pt idx="9">
                    <c:v>33</c:v>
                  </c:pt>
                  <c:pt idx="10">
                    <c:v>34</c:v>
                  </c:pt>
                </c:lvl>
              </c:multiLvlStrCache>
            </c:multiLvlStrRef>
          </c:cat>
          <c:val>
            <c:numRef>
              <c:f>'Rozpočet - souhrn'!$C$2:$C$12</c:f>
              <c:numCache>
                <c:formatCode>#,##0.000</c:formatCode>
                <c:ptCount val="11"/>
                <c:pt idx="0">
                  <c:v>96653.5</c:v>
                </c:pt>
                <c:pt idx="1">
                  <c:v>20094.599999999999</c:v>
                </c:pt>
                <c:pt idx="2">
                  <c:v>2932.8</c:v>
                </c:pt>
                <c:pt idx="3">
                  <c:v>1870.9</c:v>
                </c:pt>
                <c:pt idx="4">
                  <c:v>280</c:v>
                </c:pt>
                <c:pt idx="5">
                  <c:v>183</c:v>
                </c:pt>
                <c:pt idx="6">
                  <c:v>87</c:v>
                </c:pt>
                <c:pt idx="7">
                  <c:v>40</c:v>
                </c:pt>
                <c:pt idx="8">
                  <c:v>23</c:v>
                </c:pt>
                <c:pt idx="9">
                  <c:v>18</c:v>
                </c:pt>
                <c:pt idx="10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12269272529854"/>
          <c:y val="1.3559611289517692E-2"/>
          <c:w val="0.32464712269272528"/>
          <c:h val="0.9493571351526264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multiLvlStrRef>
              <c:f>'[Graf V odd.xlsx]Rozpočet - souhrn'!$A$2:$B$14</c:f>
              <c:multiLvlStrCache>
                <c:ptCount val="13"/>
                <c:lvl>
                  <c:pt idx="0">
                    <c:v>Sociální služby; 48 645 tis. Kč</c:v>
                  </c:pt>
                  <c:pt idx="1">
                    <c:v>Bydlení, komunální služby a územní rozvoj; 35 354,5 tis. Kč</c:v>
                  </c:pt>
                  <c:pt idx="2">
                    <c:v>Doprava; 20 363 tis. Kč</c:v>
                  </c:pt>
                  <c:pt idx="3">
                    <c:v>Státní moc, státní správa, územní samospráva; 19 229 tis. Kč</c:v>
                  </c:pt>
                  <c:pt idx="4">
                    <c:v>Vzdělávání; 15 990 tis. Kč</c:v>
                  </c:pt>
                  <c:pt idx="5">
                    <c:v>Kultura, církve a sdělovací prostředky; 6 856 tis. Kč</c:v>
                  </c:pt>
                  <c:pt idx="6">
                    <c:v>Finanční operace; 3 747,5 tis. Kč</c:v>
                  </c:pt>
                  <c:pt idx="7">
                    <c:v>Bezpečnost a veřejný pořádek; 3 171 tis. Kč</c:v>
                  </c:pt>
                  <c:pt idx="8">
                    <c:v>Tělovýchova a zájmová činnost; 2 610 tis. Kč</c:v>
                  </c:pt>
                  <c:pt idx="9">
                    <c:v>Ostatní činnosti; 2 313 tis. Kč</c:v>
                  </c:pt>
                  <c:pt idx="10">
                    <c:v>Civilní připravenost na krizové stavy; 1 364 tis. Kč</c:v>
                  </c:pt>
                  <c:pt idx="11">
                    <c:v>Ochrana životního prostředí; 142 tis. Kč</c:v>
                  </c:pt>
                  <c:pt idx="12">
                    <c:v>Požární ochrana a integrovaný záchranný systém; 120 tis. Kč</c:v>
                  </c:pt>
                </c:lvl>
                <c:lvl>
                  <c:pt idx="0">
                    <c:v>43</c:v>
                  </c:pt>
                  <c:pt idx="1">
                    <c:v>36</c:v>
                  </c:pt>
                  <c:pt idx="2">
                    <c:v>22</c:v>
                  </c:pt>
                  <c:pt idx="3">
                    <c:v>61</c:v>
                  </c:pt>
                  <c:pt idx="4">
                    <c:v>31</c:v>
                  </c:pt>
                  <c:pt idx="5">
                    <c:v>33</c:v>
                  </c:pt>
                  <c:pt idx="6">
                    <c:v>63</c:v>
                  </c:pt>
                  <c:pt idx="7">
                    <c:v>53</c:v>
                  </c:pt>
                  <c:pt idx="8">
                    <c:v>34</c:v>
                  </c:pt>
                  <c:pt idx="9">
                    <c:v>64</c:v>
                  </c:pt>
                  <c:pt idx="10">
                    <c:v>52</c:v>
                  </c:pt>
                  <c:pt idx="11">
                    <c:v>37</c:v>
                  </c:pt>
                  <c:pt idx="12">
                    <c:v>55</c:v>
                  </c:pt>
                </c:lvl>
              </c:multiLvlStrCache>
            </c:multiLvlStrRef>
          </c:cat>
          <c:val>
            <c:numRef>
              <c:f>'[Graf V odd.xlsx]Rozpočet - souhrn'!$C$2:$C$14</c:f>
              <c:numCache>
                <c:formatCode>#,##0.000</c:formatCode>
                <c:ptCount val="13"/>
                <c:pt idx="0">
                  <c:v>48645</c:v>
                </c:pt>
                <c:pt idx="1">
                  <c:v>35354.5</c:v>
                </c:pt>
                <c:pt idx="2">
                  <c:v>20363</c:v>
                </c:pt>
                <c:pt idx="3">
                  <c:v>19229</c:v>
                </c:pt>
                <c:pt idx="4">
                  <c:v>15990</c:v>
                </c:pt>
                <c:pt idx="5">
                  <c:v>6856</c:v>
                </c:pt>
                <c:pt idx="6">
                  <c:v>3747.5</c:v>
                </c:pt>
                <c:pt idx="7">
                  <c:v>3171</c:v>
                </c:pt>
                <c:pt idx="8">
                  <c:v>2610</c:v>
                </c:pt>
                <c:pt idx="9">
                  <c:v>2313</c:v>
                </c:pt>
                <c:pt idx="10">
                  <c:v>1364</c:v>
                </c:pt>
                <c:pt idx="11">
                  <c:v>142</c:v>
                </c:pt>
                <c:pt idx="12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E49C-3285-48F5-9943-CDD1F210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12</Pages>
  <Words>2399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Ing. Miroslava Svitáková</cp:lastModifiedBy>
  <cp:revision>113</cp:revision>
  <cp:lastPrinted>2016-11-25T08:51:00Z</cp:lastPrinted>
  <dcterms:created xsi:type="dcterms:W3CDTF">2011-11-21T14:06:00Z</dcterms:created>
  <dcterms:modified xsi:type="dcterms:W3CDTF">2017-01-02T15:24:00Z</dcterms:modified>
</cp:coreProperties>
</file>